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B6F" w:rsidRDefault="00817B6F" w:rsidP="00957CB2">
      <w:pPr>
        <w:spacing w:line="280" w:lineRule="exact"/>
        <w:jc w:val="both"/>
        <w:rPr>
          <w:sz w:val="30"/>
          <w:szCs w:val="30"/>
        </w:rPr>
      </w:pPr>
    </w:p>
    <w:p w:rsidR="006E09D6" w:rsidRPr="006F00D8" w:rsidRDefault="006E09D6" w:rsidP="006E09D6">
      <w:pPr>
        <w:tabs>
          <w:tab w:val="left" w:pos="4536"/>
          <w:tab w:val="left" w:pos="4678"/>
        </w:tabs>
        <w:ind w:left="4536" w:hanging="4536"/>
        <w:rPr>
          <w:b/>
          <w:sz w:val="30"/>
          <w:szCs w:val="30"/>
        </w:rPr>
      </w:pPr>
      <w:r w:rsidRPr="006F00D8">
        <w:rPr>
          <w:b/>
          <w:sz w:val="30"/>
          <w:szCs w:val="30"/>
        </w:rPr>
        <w:t>Информация</w:t>
      </w:r>
    </w:p>
    <w:p w:rsidR="006E09D6" w:rsidRPr="006F00D8" w:rsidRDefault="006E09D6" w:rsidP="006E09D6">
      <w:pPr>
        <w:rPr>
          <w:b/>
          <w:sz w:val="30"/>
          <w:szCs w:val="30"/>
        </w:rPr>
      </w:pPr>
      <w:r w:rsidRPr="006F00D8">
        <w:rPr>
          <w:b/>
          <w:sz w:val="30"/>
          <w:szCs w:val="30"/>
        </w:rPr>
        <w:t xml:space="preserve">об итогах летнего оздоровления детей </w:t>
      </w:r>
    </w:p>
    <w:p w:rsidR="006E09D6" w:rsidRPr="006F00D8" w:rsidRDefault="006E09D6" w:rsidP="006E09D6">
      <w:pPr>
        <w:rPr>
          <w:b/>
          <w:sz w:val="30"/>
          <w:szCs w:val="30"/>
        </w:rPr>
      </w:pPr>
      <w:r w:rsidRPr="006F00D8">
        <w:rPr>
          <w:b/>
          <w:sz w:val="30"/>
          <w:szCs w:val="30"/>
        </w:rPr>
        <w:t xml:space="preserve">в оздоровительных лагерях </w:t>
      </w:r>
    </w:p>
    <w:p w:rsidR="006A051C" w:rsidRPr="006F00D8" w:rsidRDefault="006E09D6" w:rsidP="006F00D8">
      <w:pPr>
        <w:rPr>
          <w:b/>
          <w:sz w:val="30"/>
          <w:szCs w:val="30"/>
        </w:rPr>
      </w:pPr>
      <w:r w:rsidRPr="006F00D8">
        <w:rPr>
          <w:b/>
          <w:sz w:val="30"/>
          <w:szCs w:val="30"/>
        </w:rPr>
        <w:t>Столбц</w:t>
      </w:r>
      <w:r w:rsidR="00A40C49">
        <w:rPr>
          <w:b/>
          <w:sz w:val="30"/>
          <w:szCs w:val="30"/>
        </w:rPr>
        <w:t xml:space="preserve">овского  района </w:t>
      </w:r>
    </w:p>
    <w:p w:rsidR="00C41719" w:rsidRPr="00C41719" w:rsidRDefault="00C41719" w:rsidP="005B00B2">
      <w:pPr>
        <w:contextualSpacing/>
        <w:jc w:val="both"/>
        <w:rPr>
          <w:szCs w:val="30"/>
        </w:rPr>
      </w:pPr>
    </w:p>
    <w:p w:rsidR="0098312F" w:rsidRDefault="007E045C" w:rsidP="0098312F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 </w:t>
      </w:r>
      <w:r w:rsidR="00A40C49">
        <w:rPr>
          <w:sz w:val="30"/>
          <w:szCs w:val="30"/>
        </w:rPr>
        <w:t>летнюю кампанию 2023г.</w:t>
      </w:r>
      <w:r>
        <w:rPr>
          <w:sz w:val="30"/>
          <w:szCs w:val="30"/>
        </w:rPr>
        <w:t xml:space="preserve"> </w:t>
      </w:r>
      <w:r w:rsidR="0098312F" w:rsidRPr="00957CB2">
        <w:rPr>
          <w:sz w:val="30"/>
          <w:szCs w:val="30"/>
        </w:rPr>
        <w:t xml:space="preserve"> </w:t>
      </w:r>
      <w:r w:rsidR="0098312F">
        <w:rPr>
          <w:sz w:val="30"/>
          <w:szCs w:val="30"/>
        </w:rPr>
        <w:t>в Столбцовском ра</w:t>
      </w:r>
      <w:r>
        <w:rPr>
          <w:sz w:val="30"/>
          <w:szCs w:val="30"/>
        </w:rPr>
        <w:t>йон</w:t>
      </w:r>
      <w:r w:rsidR="00A40C49">
        <w:rPr>
          <w:sz w:val="30"/>
          <w:szCs w:val="30"/>
        </w:rPr>
        <w:t xml:space="preserve">е оздоровилось  2425 детей (2392 </w:t>
      </w:r>
      <w:r w:rsidR="0098312F">
        <w:rPr>
          <w:sz w:val="30"/>
          <w:szCs w:val="30"/>
        </w:rPr>
        <w:t>ребенка  с использ</w:t>
      </w:r>
      <w:r w:rsidR="00A40C49">
        <w:rPr>
          <w:sz w:val="30"/>
          <w:szCs w:val="30"/>
        </w:rPr>
        <w:t>ованием средств госдотации,  33</w:t>
      </w:r>
      <w:r w:rsidR="0098312F">
        <w:rPr>
          <w:sz w:val="30"/>
          <w:szCs w:val="30"/>
        </w:rPr>
        <w:t xml:space="preserve"> за полную стоимость).  1</w:t>
      </w:r>
      <w:r w:rsidR="00A40C49">
        <w:rPr>
          <w:sz w:val="30"/>
          <w:szCs w:val="30"/>
        </w:rPr>
        <w:t>13</w:t>
      </w:r>
      <w:r w:rsidR="0098312F" w:rsidRPr="00702EF1">
        <w:rPr>
          <w:sz w:val="30"/>
          <w:szCs w:val="30"/>
        </w:rPr>
        <w:t>2</w:t>
      </w:r>
      <w:r w:rsidR="0098312F">
        <w:rPr>
          <w:sz w:val="30"/>
          <w:szCs w:val="30"/>
        </w:rPr>
        <w:t xml:space="preserve"> несовершеннолетних оздоровлено в 4</w:t>
      </w:r>
      <w:r w:rsidR="00A40C49">
        <w:rPr>
          <w:sz w:val="30"/>
          <w:szCs w:val="30"/>
        </w:rPr>
        <w:t>7</w:t>
      </w:r>
      <w:r w:rsidR="0098312F">
        <w:rPr>
          <w:sz w:val="30"/>
          <w:szCs w:val="30"/>
        </w:rPr>
        <w:t xml:space="preserve"> ла</w:t>
      </w:r>
      <w:r w:rsidR="003D5474">
        <w:rPr>
          <w:sz w:val="30"/>
          <w:szCs w:val="30"/>
        </w:rPr>
        <w:t xml:space="preserve">герях с дневным пребыванием. </w:t>
      </w:r>
      <w:r w:rsidR="0098312F">
        <w:rPr>
          <w:sz w:val="30"/>
          <w:szCs w:val="30"/>
        </w:rPr>
        <w:t>В стационарном лагере «Неман» Стол</w:t>
      </w:r>
      <w:r w:rsidR="00A40C49">
        <w:rPr>
          <w:sz w:val="30"/>
          <w:szCs w:val="30"/>
        </w:rPr>
        <w:t>бцовского района оздоровлено 539 (из них 18 за полную стоимость)</w:t>
      </w:r>
      <w:r w:rsidR="003D5474">
        <w:rPr>
          <w:sz w:val="30"/>
          <w:szCs w:val="30"/>
        </w:rPr>
        <w:t xml:space="preserve"> ребенка</w:t>
      </w:r>
      <w:r w:rsidR="0098312F">
        <w:rPr>
          <w:sz w:val="30"/>
          <w:szCs w:val="30"/>
        </w:rPr>
        <w:t xml:space="preserve">. </w:t>
      </w:r>
      <w:r w:rsidR="0098312F" w:rsidRPr="00E40167">
        <w:t xml:space="preserve"> </w:t>
      </w:r>
      <w:r w:rsidR="0098312F">
        <w:t xml:space="preserve">В </w:t>
      </w:r>
      <w:r w:rsidR="0098312F">
        <w:rPr>
          <w:sz w:val="30"/>
          <w:szCs w:val="30"/>
        </w:rPr>
        <w:t>стационарном   лагере</w:t>
      </w:r>
      <w:r w:rsidR="0098312F" w:rsidRPr="00E40167">
        <w:rPr>
          <w:sz w:val="30"/>
          <w:szCs w:val="30"/>
        </w:rPr>
        <w:t xml:space="preserve"> имени Е.М.Чайки УП «Минскоблгаз»</w:t>
      </w:r>
      <w:r w:rsidR="003D5474">
        <w:rPr>
          <w:sz w:val="30"/>
          <w:szCs w:val="30"/>
        </w:rPr>
        <w:t xml:space="preserve">  </w:t>
      </w:r>
      <w:r w:rsidR="00A40C49">
        <w:rPr>
          <w:sz w:val="30"/>
          <w:szCs w:val="30"/>
        </w:rPr>
        <w:t xml:space="preserve"> </w:t>
      </w:r>
      <w:r w:rsidR="003D5474">
        <w:rPr>
          <w:sz w:val="30"/>
          <w:szCs w:val="30"/>
        </w:rPr>
        <w:t xml:space="preserve">    оздоровлено 558  ребенка</w:t>
      </w:r>
      <w:r w:rsidR="00A40C49">
        <w:rPr>
          <w:sz w:val="30"/>
          <w:szCs w:val="30"/>
        </w:rPr>
        <w:t xml:space="preserve"> (из них 15 за полную стоимость)</w:t>
      </w:r>
      <w:r w:rsidR="00F22FEF">
        <w:rPr>
          <w:sz w:val="30"/>
          <w:szCs w:val="30"/>
        </w:rPr>
        <w:t xml:space="preserve">. </w:t>
      </w:r>
      <w:r w:rsidR="005B00B2">
        <w:rPr>
          <w:sz w:val="30"/>
          <w:szCs w:val="30"/>
        </w:rPr>
        <w:t>Профильные круглосуточные лагеря</w:t>
      </w:r>
      <w:r w:rsidR="0098312F">
        <w:rPr>
          <w:sz w:val="30"/>
          <w:szCs w:val="30"/>
        </w:rPr>
        <w:t xml:space="preserve">: </w:t>
      </w:r>
      <w:r w:rsidR="0098312F" w:rsidRPr="00F04256">
        <w:rPr>
          <w:sz w:val="30"/>
          <w:szCs w:val="30"/>
        </w:rPr>
        <w:t>краеведческий «Следопыт» на базе ГУО «Залужская средняя школа» (14 чел.), профильный ЗОЖ «Экспресс здоровья» на базе ГУО «Вишневецкая средняя школа» (20 чел.),  палаточный туристско-краеведческий «Непоседы» ГУО «Горковская средняя школа» (12 чел.), оборонно-спортивный  лагерь «Гвардеец» во взаимодействии с в/25819 ГУО «Колосовская средняя школа» (20 чел.), общественно-гуманитарный лагерь «Профодиссея» ГУО «Деревнянская средняя школа» (20 чел.), экологический «Крыничка» ГУО «Николаевщинская средняя школа им.Я.Коласа» (10 чел.), палаточный военно-патриотический «Сыны Айчыны» ГУО «Засульская средняя школа» (10 чел.), военно-патриотический «Багратион» ГУО «Старосверженская средняя школа» (10 чел.)</w:t>
      </w:r>
      <w:r w:rsidR="00365A00" w:rsidRPr="00F04256">
        <w:rPr>
          <w:sz w:val="30"/>
          <w:szCs w:val="30"/>
        </w:rPr>
        <w:t>, военно-патриотический «Защитник Отечества» ГУО «Шашковская средняя школа»</w:t>
      </w:r>
      <w:r w:rsidR="00F22FEF" w:rsidRPr="00F04256">
        <w:rPr>
          <w:sz w:val="30"/>
          <w:szCs w:val="30"/>
        </w:rPr>
        <w:t>(20 чел.)</w:t>
      </w:r>
      <w:r w:rsidR="0098312F" w:rsidRPr="00F04256">
        <w:rPr>
          <w:sz w:val="30"/>
          <w:szCs w:val="30"/>
        </w:rPr>
        <w:t>.</w:t>
      </w:r>
    </w:p>
    <w:p w:rsidR="00C41719" w:rsidRPr="004168D6" w:rsidRDefault="00A40C49" w:rsidP="002558D4">
      <w:pPr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Из 47</w:t>
      </w:r>
      <w:r w:rsidR="00C41719" w:rsidRPr="004168D6">
        <w:rPr>
          <w:sz w:val="30"/>
          <w:szCs w:val="30"/>
        </w:rPr>
        <w:t xml:space="preserve"> лагерей с дневным пребыванием 4 – спортивно</w:t>
      </w:r>
      <w:r w:rsidR="00C41719">
        <w:rPr>
          <w:sz w:val="30"/>
          <w:szCs w:val="30"/>
        </w:rPr>
        <w:t xml:space="preserve"> </w:t>
      </w:r>
      <w:r w:rsidR="005C0996">
        <w:rPr>
          <w:sz w:val="30"/>
          <w:szCs w:val="30"/>
        </w:rPr>
        <w:t xml:space="preserve">оздоровительные, в них прошли </w:t>
      </w:r>
      <w:r w:rsidR="00C41719" w:rsidRPr="004168D6">
        <w:rPr>
          <w:sz w:val="30"/>
          <w:szCs w:val="30"/>
        </w:rPr>
        <w:t xml:space="preserve"> оздоровление и осуществля</w:t>
      </w:r>
      <w:r w:rsidR="005C0996">
        <w:rPr>
          <w:sz w:val="30"/>
          <w:szCs w:val="30"/>
        </w:rPr>
        <w:t xml:space="preserve">ли </w:t>
      </w:r>
      <w:r w:rsidR="00C41719" w:rsidRPr="004168D6">
        <w:rPr>
          <w:sz w:val="30"/>
          <w:szCs w:val="30"/>
        </w:rPr>
        <w:t>тренировочный процесс 130 воспитанников ДЮСШ (100% от планового</w:t>
      </w:r>
      <w:r w:rsidR="002558D4">
        <w:rPr>
          <w:sz w:val="30"/>
          <w:szCs w:val="30"/>
        </w:rPr>
        <w:t xml:space="preserve"> </w:t>
      </w:r>
      <w:r w:rsidR="00C41719" w:rsidRPr="004168D6">
        <w:rPr>
          <w:sz w:val="30"/>
          <w:szCs w:val="30"/>
        </w:rPr>
        <w:t>объема оздоровления в спортивно-оздоровительных лагерях с дневным</w:t>
      </w:r>
      <w:r w:rsidR="002558D4">
        <w:rPr>
          <w:sz w:val="30"/>
          <w:szCs w:val="30"/>
        </w:rPr>
        <w:t xml:space="preserve"> </w:t>
      </w:r>
      <w:r w:rsidR="00C41719" w:rsidRPr="004168D6">
        <w:rPr>
          <w:sz w:val="30"/>
          <w:szCs w:val="30"/>
        </w:rPr>
        <w:t>пребыванием).</w:t>
      </w:r>
    </w:p>
    <w:p w:rsidR="005C0996" w:rsidRDefault="005C0996" w:rsidP="005C0996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Согласно данным социальных паспортов в лагерях с дневным и круглосуточным</w:t>
      </w:r>
      <w:r w:rsidR="00A40C49">
        <w:rPr>
          <w:sz w:val="30"/>
          <w:szCs w:val="30"/>
        </w:rPr>
        <w:t xml:space="preserve"> пребыванием оздоровлено  563</w:t>
      </w:r>
      <w:r>
        <w:rPr>
          <w:sz w:val="30"/>
          <w:szCs w:val="30"/>
        </w:rPr>
        <w:t xml:space="preserve"> детей из многодетных </w:t>
      </w:r>
      <w:r w:rsidR="00A40C49">
        <w:rPr>
          <w:sz w:val="30"/>
          <w:szCs w:val="30"/>
        </w:rPr>
        <w:t>семей, 5 из малообеспеченных, 60 детей-сирот, 102</w:t>
      </w:r>
      <w:r>
        <w:rPr>
          <w:sz w:val="30"/>
          <w:szCs w:val="30"/>
        </w:rPr>
        <w:t xml:space="preserve"> признанные находящимися в социально о</w:t>
      </w:r>
      <w:r w:rsidR="00A40C49">
        <w:rPr>
          <w:sz w:val="30"/>
          <w:szCs w:val="30"/>
        </w:rPr>
        <w:t>пасном положении (далее СОП), 36</w:t>
      </w:r>
      <w:r>
        <w:rPr>
          <w:sz w:val="30"/>
          <w:szCs w:val="30"/>
        </w:rPr>
        <w:t xml:space="preserve"> с которыми проводится индивидуальная профила</w:t>
      </w:r>
      <w:r w:rsidR="00A40C49">
        <w:rPr>
          <w:sz w:val="30"/>
          <w:szCs w:val="30"/>
        </w:rPr>
        <w:t>ктическая работа (далее ИПР), 46 детей-инвалидов</w:t>
      </w:r>
      <w:r>
        <w:rPr>
          <w:sz w:val="30"/>
          <w:szCs w:val="30"/>
        </w:rPr>
        <w:t xml:space="preserve">. </w:t>
      </w:r>
    </w:p>
    <w:p w:rsidR="0071019D" w:rsidRPr="005B00B2" w:rsidRDefault="00936F98" w:rsidP="005B00B2">
      <w:pPr>
        <w:pStyle w:val="20"/>
        <w:shd w:val="clear" w:color="auto" w:fill="auto"/>
        <w:tabs>
          <w:tab w:val="left" w:pos="5164"/>
        </w:tabs>
        <w:spacing w:before="0"/>
        <w:rPr>
          <w:bCs/>
          <w:color w:val="000000"/>
          <w:shd w:val="clear" w:color="auto" w:fill="FFFFFF"/>
        </w:rPr>
      </w:pPr>
      <w:r>
        <w:rPr>
          <w:rStyle w:val="2"/>
          <w:color w:val="000000"/>
        </w:rPr>
        <w:t xml:space="preserve">      </w:t>
      </w:r>
      <w:r w:rsidR="007D4081">
        <w:rPr>
          <w:rStyle w:val="2"/>
          <w:color w:val="000000"/>
        </w:rPr>
        <w:t xml:space="preserve">В дневных  лагерях труда ребята работали в  ОАО «Вишневецкий-агро» и ОАО «Деревное». Виды работ: подготовка помещений зернохранилищ, видовая прополка, воздушная сушка зерна. </w:t>
      </w:r>
      <w:r w:rsidR="008F42FD">
        <w:rPr>
          <w:rStyle w:val="2"/>
          <w:color w:val="000000"/>
        </w:rPr>
        <w:t xml:space="preserve"> </w:t>
      </w:r>
      <w:r w:rsidR="007D4081">
        <w:rPr>
          <w:rStyle w:val="2"/>
          <w:color w:val="000000"/>
        </w:rPr>
        <w:t xml:space="preserve">  З</w:t>
      </w:r>
      <w:r w:rsidR="008F42FD">
        <w:rPr>
          <w:rStyle w:val="2"/>
          <w:color w:val="000000"/>
        </w:rPr>
        <w:t>ар</w:t>
      </w:r>
      <w:r w:rsidR="007D4081">
        <w:rPr>
          <w:rStyle w:val="2"/>
          <w:color w:val="000000"/>
        </w:rPr>
        <w:t>аботной плата составила 258 бел.руб.</w:t>
      </w:r>
      <w:r w:rsidR="008F42FD">
        <w:rPr>
          <w:rStyle w:val="2"/>
          <w:color w:val="000000"/>
        </w:rPr>
        <w:t xml:space="preserve"> </w:t>
      </w:r>
      <w:r w:rsidR="007D4081">
        <w:rPr>
          <w:rStyle w:val="2"/>
          <w:color w:val="000000"/>
        </w:rPr>
        <w:t xml:space="preserve"> </w:t>
      </w:r>
      <w:r w:rsidR="0098312F">
        <w:rPr>
          <w:rStyle w:val="2"/>
          <w:color w:val="000000"/>
        </w:rPr>
        <w:t xml:space="preserve"> После трудового дня воспитанники ЛТО посетили музей ОАО </w:t>
      </w:r>
      <w:r w:rsidR="0098312F">
        <w:rPr>
          <w:rStyle w:val="2"/>
          <w:color w:val="000000"/>
        </w:rPr>
        <w:lastRenderedPageBreak/>
        <w:t>«Деревное» и познакомились с историей образования хозяйства,</w:t>
      </w:r>
      <w:r w:rsidR="0098312F">
        <w:rPr>
          <w:rStyle w:val="21"/>
          <w:b w:val="0"/>
          <w:color w:val="000000"/>
        </w:rPr>
        <w:t xml:space="preserve">  </w:t>
      </w:r>
      <w:r w:rsidR="007D4081">
        <w:rPr>
          <w:rStyle w:val="21"/>
          <w:b w:val="0"/>
          <w:color w:val="000000"/>
        </w:rPr>
        <w:t>побывали на ОАО «БЕЛАЗ» г.Жодино.</w:t>
      </w:r>
    </w:p>
    <w:p w:rsidR="00437A63" w:rsidRDefault="00437A63" w:rsidP="00437A63">
      <w:pPr>
        <w:pStyle w:val="a5"/>
        <w:shd w:val="clear" w:color="auto" w:fill="FFFFFF"/>
        <w:spacing w:before="0" w:beforeAutospacing="0" w:after="150" w:afterAutospacing="0"/>
        <w:contextualSpacing/>
        <w:jc w:val="both"/>
        <w:rPr>
          <w:rFonts w:ascii="15" w:hAnsi="15"/>
          <w:color w:val="111111"/>
          <w:sz w:val="30"/>
          <w:szCs w:val="30"/>
        </w:rPr>
      </w:pPr>
      <w:r>
        <w:rPr>
          <w:rFonts w:ascii="15" w:hAnsi="15"/>
          <w:color w:val="111111"/>
          <w:sz w:val="30"/>
          <w:szCs w:val="30"/>
        </w:rPr>
        <w:t xml:space="preserve">      </w:t>
      </w:r>
      <w:r w:rsidR="00183C8C">
        <w:rPr>
          <w:rFonts w:ascii="15" w:hAnsi="15"/>
          <w:color w:val="111111"/>
          <w:sz w:val="30"/>
          <w:szCs w:val="30"/>
        </w:rPr>
        <w:t xml:space="preserve"> </w:t>
      </w:r>
      <w:r w:rsidR="00EE524D" w:rsidRPr="00EE524D">
        <w:rPr>
          <w:rFonts w:ascii="15" w:hAnsi="15"/>
          <w:color w:val="111111"/>
          <w:sz w:val="30"/>
          <w:szCs w:val="30"/>
        </w:rPr>
        <w:t>В лагерях всех типов прошли</w:t>
      </w:r>
      <w:r w:rsidR="0071019D" w:rsidRPr="00EE524D">
        <w:rPr>
          <w:rFonts w:ascii="15" w:hAnsi="15"/>
          <w:color w:val="111111"/>
          <w:sz w:val="30"/>
          <w:szCs w:val="30"/>
        </w:rPr>
        <w:t xml:space="preserve"> мероприятия в рамках гражданского и патриотического воспитания, приуроченные Году мира</w:t>
      </w:r>
      <w:r w:rsidR="00EE524D" w:rsidRPr="00EE524D">
        <w:rPr>
          <w:rFonts w:ascii="15" w:hAnsi="15"/>
          <w:color w:val="111111"/>
          <w:sz w:val="30"/>
          <w:szCs w:val="30"/>
        </w:rPr>
        <w:t xml:space="preserve"> и созидания.    В лагерях </w:t>
      </w:r>
      <w:r w:rsidR="0071019D" w:rsidRPr="00EE524D">
        <w:rPr>
          <w:rFonts w:ascii="15" w:hAnsi="15"/>
          <w:color w:val="111111"/>
          <w:sz w:val="30"/>
          <w:szCs w:val="30"/>
        </w:rPr>
        <w:t xml:space="preserve"> предусмотрены посещения  памятных и знаковых мест: мемориальный комплекс и музей «Хатынь», музей истории Великой Отечественной войны, историко-культурный комплекс «Линия Сталина», посещение мемориального музея</w:t>
      </w:r>
      <w:r w:rsidR="002558D4">
        <w:rPr>
          <w:rFonts w:ascii="15" w:hAnsi="15"/>
          <w:color w:val="111111"/>
          <w:sz w:val="30"/>
          <w:szCs w:val="30"/>
        </w:rPr>
        <w:t xml:space="preserve">-усадьбы «Акинчицы», «Смольня», </w:t>
      </w:r>
      <w:r w:rsidR="008F42FD">
        <w:rPr>
          <w:rFonts w:ascii="15" w:hAnsi="15"/>
          <w:color w:val="111111"/>
          <w:sz w:val="30"/>
          <w:szCs w:val="30"/>
        </w:rPr>
        <w:t>«Альбуть».    </w:t>
      </w:r>
    </w:p>
    <w:p w:rsidR="00936F98" w:rsidRPr="00936F98" w:rsidRDefault="00365A00" w:rsidP="00936F98">
      <w:pPr>
        <w:pStyle w:val="a5"/>
        <w:shd w:val="clear" w:color="auto" w:fill="FFFFFF"/>
        <w:spacing w:after="150"/>
        <w:contextualSpacing/>
        <w:jc w:val="both"/>
        <w:rPr>
          <w:rFonts w:ascii="15" w:hAnsi="15"/>
          <w:color w:val="111111"/>
          <w:sz w:val="30"/>
          <w:szCs w:val="30"/>
        </w:rPr>
      </w:pPr>
      <w:r>
        <w:rPr>
          <w:rFonts w:ascii="15" w:hAnsi="15"/>
          <w:color w:val="111111"/>
          <w:sz w:val="30"/>
          <w:szCs w:val="30"/>
        </w:rPr>
        <w:t xml:space="preserve">        </w:t>
      </w:r>
      <w:r w:rsidR="00936F98" w:rsidRPr="00936F98">
        <w:rPr>
          <w:rFonts w:ascii="15" w:hAnsi="15"/>
          <w:color w:val="111111"/>
          <w:sz w:val="30"/>
          <w:szCs w:val="30"/>
        </w:rPr>
        <w:t>В рамках воспитательной р</w:t>
      </w:r>
      <w:r w:rsidR="00936F98">
        <w:rPr>
          <w:rFonts w:ascii="15" w:hAnsi="15"/>
          <w:color w:val="111111"/>
          <w:sz w:val="30"/>
          <w:szCs w:val="30"/>
        </w:rPr>
        <w:t xml:space="preserve">аботы в оздоровительных лагерях </w:t>
      </w:r>
      <w:r w:rsidR="00936F98" w:rsidRPr="00936F98">
        <w:rPr>
          <w:rFonts w:ascii="15" w:hAnsi="15"/>
          <w:color w:val="111111"/>
          <w:sz w:val="30"/>
          <w:szCs w:val="30"/>
        </w:rPr>
        <w:t>обеспечено проведение различных мероприятий, трудовых акций по</w:t>
      </w:r>
    </w:p>
    <w:p w:rsidR="00936F98" w:rsidRDefault="00936F98" w:rsidP="007E18D0">
      <w:pPr>
        <w:pStyle w:val="a5"/>
        <w:shd w:val="clear" w:color="auto" w:fill="FFFFFF"/>
        <w:spacing w:after="150"/>
        <w:contextualSpacing/>
        <w:jc w:val="both"/>
        <w:rPr>
          <w:rFonts w:ascii="15" w:hAnsi="15"/>
          <w:color w:val="111111"/>
          <w:sz w:val="30"/>
          <w:szCs w:val="30"/>
        </w:rPr>
      </w:pPr>
      <w:r w:rsidRPr="00936F98">
        <w:rPr>
          <w:rFonts w:ascii="15" w:hAnsi="15"/>
          <w:color w:val="111111"/>
          <w:sz w:val="30"/>
          <w:szCs w:val="30"/>
        </w:rPr>
        <w:t>приобщению воспитанник</w:t>
      </w:r>
      <w:r w:rsidR="007E18D0">
        <w:rPr>
          <w:rFonts w:ascii="15" w:hAnsi="15"/>
          <w:color w:val="111111"/>
          <w:sz w:val="30"/>
          <w:szCs w:val="30"/>
        </w:rPr>
        <w:t xml:space="preserve">ов к труду </w:t>
      </w:r>
      <w:bookmarkStart w:id="0" w:name="_GoBack"/>
      <w:bookmarkEnd w:id="0"/>
      <w:r>
        <w:rPr>
          <w:rFonts w:ascii="15" w:hAnsi="15"/>
          <w:color w:val="111111"/>
          <w:sz w:val="30"/>
          <w:szCs w:val="30"/>
        </w:rPr>
        <w:t>(акции</w:t>
      </w:r>
      <w:r w:rsidRPr="00936F98">
        <w:rPr>
          <w:rFonts w:ascii="15" w:hAnsi="15"/>
          <w:color w:val="111111"/>
          <w:sz w:val="30"/>
          <w:szCs w:val="30"/>
        </w:rPr>
        <w:t xml:space="preserve"> «Чистоте и порядку – да!», «Ч</w:t>
      </w:r>
      <w:r>
        <w:rPr>
          <w:rFonts w:ascii="15" w:hAnsi="15"/>
          <w:color w:val="111111"/>
          <w:sz w:val="30"/>
          <w:szCs w:val="30"/>
        </w:rPr>
        <w:t xml:space="preserve">истый берег», «Оживи книгу», </w:t>
      </w:r>
      <w:r w:rsidRPr="00936F98">
        <w:rPr>
          <w:rFonts w:ascii="15" w:hAnsi="15"/>
          <w:color w:val="111111"/>
          <w:sz w:val="30"/>
          <w:szCs w:val="30"/>
        </w:rPr>
        <w:t>«Лучший цветник», трудовой десант «Зелен</w:t>
      </w:r>
      <w:r>
        <w:rPr>
          <w:rFonts w:ascii="15" w:hAnsi="15"/>
          <w:color w:val="111111"/>
          <w:sz w:val="30"/>
          <w:szCs w:val="30"/>
        </w:rPr>
        <w:t xml:space="preserve">ый патруль», операция «Отходы в </w:t>
      </w:r>
      <w:r w:rsidRPr="00936F98">
        <w:rPr>
          <w:rFonts w:ascii="15" w:hAnsi="15"/>
          <w:color w:val="111111"/>
          <w:sz w:val="30"/>
          <w:szCs w:val="30"/>
        </w:rPr>
        <w:t>доходы»</w:t>
      </w:r>
      <w:r>
        <w:rPr>
          <w:rFonts w:ascii="15" w:hAnsi="15"/>
          <w:color w:val="111111"/>
          <w:sz w:val="30"/>
          <w:szCs w:val="30"/>
        </w:rPr>
        <w:t>)</w:t>
      </w:r>
      <w:r w:rsidRPr="00936F98">
        <w:rPr>
          <w:rFonts w:ascii="15" w:hAnsi="15"/>
          <w:color w:val="111111"/>
          <w:sz w:val="30"/>
          <w:szCs w:val="30"/>
        </w:rPr>
        <w:t xml:space="preserve">. </w:t>
      </w:r>
    </w:p>
    <w:p w:rsidR="00437A63" w:rsidRPr="00936F98" w:rsidRDefault="00936F98" w:rsidP="00936F98">
      <w:pPr>
        <w:pStyle w:val="a5"/>
        <w:shd w:val="clear" w:color="auto" w:fill="FFFFFF"/>
        <w:spacing w:after="150"/>
        <w:contextualSpacing/>
        <w:jc w:val="both"/>
        <w:rPr>
          <w:rFonts w:ascii="15" w:hAnsi="15"/>
          <w:color w:val="111111"/>
          <w:sz w:val="30"/>
          <w:szCs w:val="30"/>
        </w:rPr>
      </w:pPr>
      <w:r>
        <w:rPr>
          <w:rFonts w:ascii="15" w:hAnsi="15"/>
          <w:color w:val="111111"/>
          <w:sz w:val="30"/>
          <w:szCs w:val="30"/>
        </w:rPr>
        <w:t xml:space="preserve">        </w:t>
      </w:r>
      <w:r w:rsidRPr="00936F98">
        <w:rPr>
          <w:rFonts w:ascii="15" w:hAnsi="15"/>
          <w:color w:val="111111"/>
          <w:sz w:val="30"/>
          <w:szCs w:val="30"/>
        </w:rPr>
        <w:t>Коллективно-творческое дело «Краски лета».</w:t>
      </w:r>
      <w:r w:rsidR="008F42FD">
        <w:rPr>
          <w:rFonts w:ascii="15" w:hAnsi="15"/>
          <w:color w:val="111111"/>
          <w:sz w:val="30"/>
          <w:szCs w:val="30"/>
        </w:rPr>
        <w:t xml:space="preserve">   </w:t>
      </w:r>
      <w:r w:rsidR="008F42FD">
        <w:rPr>
          <w:sz w:val="30"/>
          <w:szCs w:val="30"/>
        </w:rPr>
        <w:t>В лагерях с дневным и круглосуточным пребыванием организованы тематические смены, способствующие воспитанию подрастающего поколения на основе традиционных ценностей белорусского народа, формирования уважительного отношения к историческому прошлому и достижениям страны на современном этапе.</w:t>
      </w:r>
      <w:r w:rsidR="007D4081">
        <w:rPr>
          <w:sz w:val="30"/>
          <w:szCs w:val="30"/>
        </w:rPr>
        <w:t xml:space="preserve"> (</w:t>
      </w:r>
      <w:r w:rsidR="008F42FD">
        <w:rPr>
          <w:i/>
          <w:sz w:val="26"/>
          <w:szCs w:val="26"/>
        </w:rPr>
        <w:t xml:space="preserve">ГУО «Оздоровительный лагерь «Неман», гражданско-патриотический проект </w:t>
      </w:r>
      <w:r w:rsidR="008F42FD" w:rsidRPr="00CB2C79">
        <w:rPr>
          <w:i/>
          <w:sz w:val="26"/>
          <w:szCs w:val="26"/>
        </w:rPr>
        <w:t>«Мир открыт каждому»;</w:t>
      </w:r>
      <w:r w:rsidR="008F42FD" w:rsidRPr="002A3F6A">
        <w:rPr>
          <w:i/>
          <w:sz w:val="26"/>
          <w:szCs w:val="26"/>
        </w:rPr>
        <w:t>ГУО «Гимназия № 1 г. Столбцы лагерь «Бодрость» - гражданско-патриотический проект «Юный патриот»;ГУО «Вишневецкая средняя школа» лагерь «Вяселка» - гражданско-патри</w:t>
      </w:r>
      <w:r>
        <w:rPr>
          <w:i/>
          <w:sz w:val="26"/>
          <w:szCs w:val="26"/>
        </w:rPr>
        <w:t>отический проект «Беларусяняты».)</w:t>
      </w:r>
    </w:p>
    <w:p w:rsidR="002558D4" w:rsidRPr="005B00B2" w:rsidRDefault="00437A63" w:rsidP="00437A63">
      <w:pPr>
        <w:pStyle w:val="a5"/>
        <w:shd w:val="clear" w:color="auto" w:fill="FFFFFF"/>
        <w:spacing w:before="0" w:beforeAutospacing="0" w:after="150" w:afterAutospacing="0"/>
        <w:contextualSpacing/>
        <w:jc w:val="both"/>
        <w:rPr>
          <w:sz w:val="30"/>
          <w:szCs w:val="30"/>
        </w:rPr>
      </w:pPr>
      <w:r>
        <w:rPr>
          <w:rFonts w:ascii="15" w:hAnsi="15"/>
          <w:color w:val="111111"/>
          <w:sz w:val="30"/>
          <w:szCs w:val="30"/>
        </w:rPr>
        <w:t xml:space="preserve">     </w:t>
      </w:r>
      <w:r w:rsidR="002558D4">
        <w:rPr>
          <w:rFonts w:ascii="15" w:hAnsi="15" w:cs="Arial"/>
          <w:color w:val="111111"/>
          <w:sz w:val="30"/>
          <w:szCs w:val="30"/>
          <w:shd w:val="clear" w:color="auto" w:fill="FFFFFF"/>
        </w:rPr>
        <w:t xml:space="preserve"> </w:t>
      </w:r>
      <w:r w:rsidR="00EE524D" w:rsidRPr="00EE524D">
        <w:rPr>
          <w:rFonts w:ascii="15" w:hAnsi="15" w:cs="Arial"/>
          <w:color w:val="111111"/>
          <w:sz w:val="30"/>
          <w:szCs w:val="30"/>
          <w:shd w:val="clear" w:color="auto" w:fill="FFFFFF"/>
        </w:rPr>
        <w:t>В лагере "Летний калейдоскоп" Старосверженской средней школы состоялась встреча с милиционером-кинологом группы задержания Столбцовского отделения Департамента охраны МВД РБ Высоцким О.М. Ребятам рассказали о роли служебной собаки при задержании преступников. "С любовью к братьям нашим меньшим"- так называлась встреча и конкурс рисунков, который провели в лагере.</w:t>
      </w:r>
      <w:r w:rsidR="00183C8C">
        <w:rPr>
          <w:rFonts w:ascii="15" w:hAnsi="15" w:cs="Arial"/>
          <w:color w:val="111111"/>
          <w:sz w:val="30"/>
          <w:szCs w:val="30"/>
          <w:shd w:val="clear" w:color="auto" w:fill="FFFFFF"/>
        </w:rPr>
        <w:t xml:space="preserve"> </w:t>
      </w:r>
      <w:r w:rsidR="00EE524D" w:rsidRPr="00EE524D">
        <w:rPr>
          <w:rFonts w:ascii="15" w:hAnsi="15" w:cs="Arial"/>
          <w:color w:val="111111"/>
          <w:sz w:val="30"/>
          <w:szCs w:val="30"/>
          <w:shd w:val="clear" w:color="auto" w:fill="FFFFFF"/>
        </w:rPr>
        <w:t>В гостях оздоровительного лагеря "Неман"  побывал республиканский детский журнал для детей и подростков "Качели". Представители журнала провели с воспитанниками интерактивную игру и рассказали о журнале.</w:t>
      </w:r>
      <w:r w:rsidR="00EE524D" w:rsidRPr="00EE524D">
        <w:rPr>
          <w:rFonts w:ascii="15" w:hAnsi="15" w:cs="Arial"/>
          <w:noProof/>
          <w:color w:val="111111"/>
          <w:sz w:val="30"/>
          <w:szCs w:val="30"/>
          <w:shd w:val="clear" w:color="auto" w:fill="FFFFFF"/>
        </w:rPr>
        <w:t xml:space="preserve"> </w:t>
      </w:r>
      <w:r w:rsidR="005C0996">
        <w:rPr>
          <w:sz w:val="30"/>
          <w:szCs w:val="30"/>
        </w:rPr>
        <w:t xml:space="preserve"> </w:t>
      </w:r>
    </w:p>
    <w:p w:rsidR="0074074B" w:rsidRPr="0074074B" w:rsidRDefault="0074074B" w:rsidP="00437A63">
      <w:pPr>
        <w:pStyle w:val="a5"/>
        <w:shd w:val="clear" w:color="auto" w:fill="FFFFFF"/>
        <w:spacing w:before="0" w:beforeAutospacing="0" w:after="150" w:afterAutospacing="0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 w:rsidRPr="0074074B">
        <w:rPr>
          <w:sz w:val="30"/>
          <w:szCs w:val="30"/>
        </w:rPr>
        <w:t>ГУО оздоровительный лаге</w:t>
      </w:r>
      <w:r>
        <w:rPr>
          <w:sz w:val="30"/>
          <w:szCs w:val="30"/>
        </w:rPr>
        <w:t xml:space="preserve">рь "Неман" Столбцовского района  состоялась встреча с </w:t>
      </w:r>
      <w:r w:rsidRPr="0074074B">
        <w:rPr>
          <w:sz w:val="30"/>
          <w:szCs w:val="30"/>
        </w:rPr>
        <w:t>Петр</w:t>
      </w:r>
      <w:r>
        <w:rPr>
          <w:sz w:val="30"/>
          <w:szCs w:val="30"/>
        </w:rPr>
        <w:t>ом</w:t>
      </w:r>
      <w:r w:rsidRPr="0074074B">
        <w:rPr>
          <w:sz w:val="30"/>
          <w:szCs w:val="30"/>
        </w:rPr>
        <w:t xml:space="preserve"> Ивашко, тренер</w:t>
      </w:r>
      <w:r>
        <w:rPr>
          <w:sz w:val="30"/>
          <w:szCs w:val="30"/>
        </w:rPr>
        <w:t>ом  нацио</w:t>
      </w:r>
      <w:r w:rsidRPr="0074074B">
        <w:rPr>
          <w:sz w:val="30"/>
          <w:szCs w:val="30"/>
        </w:rPr>
        <w:t>нальной сборной по биатлону,</w:t>
      </w:r>
      <w:r>
        <w:rPr>
          <w:sz w:val="30"/>
          <w:szCs w:val="30"/>
        </w:rPr>
        <w:t xml:space="preserve"> </w:t>
      </w:r>
      <w:r w:rsidRPr="0074074B">
        <w:rPr>
          <w:sz w:val="30"/>
          <w:szCs w:val="30"/>
        </w:rPr>
        <w:t>т</w:t>
      </w:r>
      <w:r>
        <w:rPr>
          <w:sz w:val="30"/>
          <w:szCs w:val="30"/>
        </w:rPr>
        <w:t>рехкратный ЧМ по биатлону и Анной Трубецкой, обладателем</w:t>
      </w:r>
      <w:r w:rsidRPr="0074074B">
        <w:rPr>
          <w:sz w:val="30"/>
          <w:szCs w:val="30"/>
        </w:rPr>
        <w:t xml:space="preserve"> Гран-при Международного конкурса исполнителей эстрадной песни "Витебск-2022"</w:t>
      </w:r>
    </w:p>
    <w:p w:rsidR="008F42FD" w:rsidRPr="008F42FD" w:rsidRDefault="008F42FD" w:rsidP="008F42FD">
      <w:pPr>
        <w:jc w:val="both"/>
        <w:rPr>
          <w:i/>
          <w:sz w:val="30"/>
          <w:szCs w:val="30"/>
        </w:rPr>
      </w:pPr>
      <w:r w:rsidRPr="008F42FD">
        <w:rPr>
          <w:sz w:val="30"/>
          <w:szCs w:val="30"/>
        </w:rPr>
        <w:t xml:space="preserve">       В ГУО «Оздоровительный лагерь «Неман» в рамках информационно-просветительской акции «Шаг к успеху» состоялся диалог с участием председателя районной организации ветеранов Лапко Н.А., ветерана труда Булаша Ф.М., в лагере «Солнышко» ГУО </w:t>
      </w:r>
      <w:r w:rsidRPr="008F42FD">
        <w:rPr>
          <w:sz w:val="30"/>
          <w:szCs w:val="30"/>
        </w:rPr>
        <w:lastRenderedPageBreak/>
        <w:t>«Засульская средняя школа»,</w:t>
      </w:r>
      <w:r w:rsidR="007D4081">
        <w:rPr>
          <w:sz w:val="30"/>
          <w:szCs w:val="30"/>
        </w:rPr>
        <w:t xml:space="preserve"> </w:t>
      </w:r>
      <w:r w:rsidRPr="008F42FD">
        <w:rPr>
          <w:sz w:val="30"/>
          <w:szCs w:val="30"/>
        </w:rPr>
        <w:t xml:space="preserve">состоялась встреча с  Чикун О.В., председателем </w:t>
      </w:r>
      <w:r w:rsidRPr="008F42FD">
        <w:rPr>
          <w:sz w:val="30"/>
          <w:szCs w:val="30"/>
          <w:shd w:val="clear" w:color="auto" w:fill="FFFFFF"/>
        </w:rPr>
        <w:t>общественного объединения «Федерация футбола Минской области»</w:t>
      </w:r>
      <w:r w:rsidRPr="008F42FD">
        <w:rPr>
          <w:sz w:val="30"/>
          <w:szCs w:val="30"/>
        </w:rPr>
        <w:t>.</w:t>
      </w:r>
      <w:r w:rsidR="00365A00" w:rsidRPr="00365A00">
        <w:t xml:space="preserve"> </w:t>
      </w:r>
      <w:r w:rsidR="00365A00">
        <w:rPr>
          <w:sz w:val="30"/>
          <w:szCs w:val="30"/>
        </w:rPr>
        <w:t>Посетили ребят также  Петр Ивашко, тренер нацио</w:t>
      </w:r>
      <w:r w:rsidR="00365A00" w:rsidRPr="00365A00">
        <w:rPr>
          <w:sz w:val="30"/>
          <w:szCs w:val="30"/>
        </w:rPr>
        <w:t>нальной сборной по биатлону,</w:t>
      </w:r>
      <w:r w:rsidR="00365A00">
        <w:rPr>
          <w:sz w:val="30"/>
          <w:szCs w:val="30"/>
        </w:rPr>
        <w:t xml:space="preserve"> </w:t>
      </w:r>
      <w:r w:rsidR="00365A00" w:rsidRPr="00365A00">
        <w:rPr>
          <w:sz w:val="30"/>
          <w:szCs w:val="30"/>
        </w:rPr>
        <w:t>трехкратный ЧМ по биатлону и Анна Трубецкая, обладатель Гран-при Международного конкурса исполнителей эстрадной песни "Витебск-2022"</w:t>
      </w:r>
      <w:r w:rsidR="00365A00">
        <w:rPr>
          <w:sz w:val="30"/>
          <w:szCs w:val="30"/>
        </w:rPr>
        <w:t>.</w:t>
      </w:r>
    </w:p>
    <w:p w:rsidR="008F42FD" w:rsidRPr="0098312F" w:rsidRDefault="008F42FD" w:rsidP="0098312F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ab/>
      </w:r>
      <w:r>
        <w:rPr>
          <w:sz w:val="30"/>
          <w:szCs w:val="30"/>
        </w:rPr>
        <w:t xml:space="preserve">  В планы работы лагерей с дневным и круглосуточным пребыванием и в рамках патриотического воспитания включены просмотры кинофильмов на патриотическую тематику. (</w:t>
      </w:r>
      <w:r w:rsidRPr="00260957">
        <w:rPr>
          <w:i/>
          <w:sz w:val="26"/>
          <w:szCs w:val="26"/>
        </w:rPr>
        <w:t xml:space="preserve">«Девочка ищет отца», «Сын полка», «Солдатик», «Брестская Крепость», «Константин Заслонов», «Иваново детство», «Пятерка отважных». «Наследники Победы». </w:t>
      </w:r>
      <w:r>
        <w:rPr>
          <w:i/>
          <w:sz w:val="26"/>
          <w:szCs w:val="26"/>
        </w:rPr>
        <w:t>)</w:t>
      </w:r>
    </w:p>
    <w:p w:rsidR="002558D4" w:rsidRDefault="00437A63" w:rsidP="00437A63">
      <w:pPr>
        <w:pStyle w:val="a5"/>
        <w:shd w:val="clear" w:color="auto" w:fill="FFFFFF"/>
        <w:spacing w:before="0" w:beforeAutospacing="0" w:after="150" w:afterAutospacing="0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r w:rsidR="00A67421" w:rsidRPr="004168D6">
        <w:rPr>
          <w:sz w:val="30"/>
          <w:szCs w:val="30"/>
        </w:rPr>
        <w:t>Информация о проведении оздоровительной кампании</w:t>
      </w:r>
      <w:r w:rsidR="00EE524D">
        <w:rPr>
          <w:sz w:val="30"/>
          <w:szCs w:val="30"/>
        </w:rPr>
        <w:t xml:space="preserve"> </w:t>
      </w:r>
      <w:r w:rsidR="00A67421" w:rsidRPr="004168D6">
        <w:rPr>
          <w:sz w:val="30"/>
          <w:szCs w:val="30"/>
        </w:rPr>
        <w:t>в С</w:t>
      </w:r>
      <w:r w:rsidR="005B00B2">
        <w:rPr>
          <w:sz w:val="30"/>
          <w:szCs w:val="30"/>
        </w:rPr>
        <w:t>толбцовском районе транслировалась</w:t>
      </w:r>
      <w:r w:rsidR="00A67421" w:rsidRPr="004168D6">
        <w:rPr>
          <w:sz w:val="30"/>
          <w:szCs w:val="30"/>
        </w:rPr>
        <w:t xml:space="preserve"> в районной газете «Прамень»,</w:t>
      </w:r>
      <w:r w:rsidR="00183C8C">
        <w:rPr>
          <w:sz w:val="30"/>
          <w:szCs w:val="30"/>
        </w:rPr>
        <w:t xml:space="preserve"> </w:t>
      </w:r>
      <w:r w:rsidR="00A67421" w:rsidRPr="004168D6">
        <w:rPr>
          <w:sz w:val="30"/>
          <w:szCs w:val="30"/>
        </w:rPr>
        <w:t>телеграм-каналах «Столбцы. Люди и события», «Столбцовщина.Образование и спорт» «Образование Минщины», на сайте управления</w:t>
      </w:r>
      <w:r w:rsidR="00183C8C">
        <w:rPr>
          <w:sz w:val="30"/>
          <w:szCs w:val="30"/>
        </w:rPr>
        <w:t xml:space="preserve"> </w:t>
      </w:r>
      <w:r w:rsidR="00A67421" w:rsidRPr="004168D6">
        <w:rPr>
          <w:sz w:val="30"/>
          <w:szCs w:val="30"/>
        </w:rPr>
        <w:t>по образованию, спорту и туризму Столбцовского райисполкома, на</w:t>
      </w:r>
      <w:r w:rsidR="00183C8C">
        <w:rPr>
          <w:sz w:val="30"/>
          <w:szCs w:val="30"/>
        </w:rPr>
        <w:t xml:space="preserve"> </w:t>
      </w:r>
      <w:r w:rsidR="00A67421" w:rsidRPr="004168D6">
        <w:rPr>
          <w:sz w:val="30"/>
          <w:szCs w:val="30"/>
        </w:rPr>
        <w:t>сайтах учреждений образования района.</w:t>
      </w:r>
    </w:p>
    <w:p w:rsidR="002558D4" w:rsidRDefault="005B00B2" w:rsidP="002558D4">
      <w:pPr>
        <w:pStyle w:val="a5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6E09D6" w:rsidRDefault="00365A00" w:rsidP="005B00B2">
      <w:pPr>
        <w:pStyle w:val="a5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Cs w:val="30"/>
        </w:rPr>
      </w:pPr>
      <w:r>
        <w:rPr>
          <w:sz w:val="30"/>
          <w:szCs w:val="30"/>
        </w:rPr>
        <w:t xml:space="preserve"> </w:t>
      </w:r>
      <w:r w:rsidR="005B00B2">
        <w:rPr>
          <w:sz w:val="30"/>
          <w:szCs w:val="30"/>
        </w:rPr>
        <w:t xml:space="preserve"> </w:t>
      </w:r>
    </w:p>
    <w:p w:rsidR="006E09D6" w:rsidRDefault="006E09D6" w:rsidP="006E09D6">
      <w:pPr>
        <w:contextualSpacing/>
        <w:jc w:val="both"/>
        <w:rPr>
          <w:szCs w:val="30"/>
        </w:rPr>
      </w:pPr>
    </w:p>
    <w:p w:rsidR="00A32655" w:rsidRDefault="002558D4" w:rsidP="00346FCF">
      <w:pPr>
        <w:contextualSpacing/>
        <w:jc w:val="both"/>
        <w:rPr>
          <w:sz w:val="30"/>
          <w:szCs w:val="30"/>
        </w:rPr>
      </w:pPr>
      <w:r>
        <w:rPr>
          <w:szCs w:val="30"/>
        </w:rPr>
        <w:t xml:space="preserve"> </w:t>
      </w:r>
    </w:p>
    <w:p w:rsidR="002C2633" w:rsidRDefault="006F00D8" w:rsidP="00A67421">
      <w:pPr>
        <w:contextualSpacing/>
        <w:jc w:val="both"/>
        <w:rPr>
          <w:sz w:val="18"/>
          <w:szCs w:val="18"/>
        </w:rPr>
      </w:pPr>
      <w:r>
        <w:rPr>
          <w:sz w:val="30"/>
          <w:szCs w:val="30"/>
        </w:rPr>
        <w:t xml:space="preserve"> </w:t>
      </w:r>
      <w:r w:rsidR="00A67421">
        <w:rPr>
          <w:sz w:val="30"/>
          <w:szCs w:val="30"/>
        </w:rPr>
        <w:t xml:space="preserve"> </w:t>
      </w:r>
    </w:p>
    <w:p w:rsidR="006A051C" w:rsidRDefault="006A051C" w:rsidP="002C2633">
      <w:pPr>
        <w:contextualSpacing/>
        <w:jc w:val="both"/>
        <w:rPr>
          <w:sz w:val="18"/>
          <w:szCs w:val="18"/>
        </w:rPr>
      </w:pPr>
    </w:p>
    <w:p w:rsidR="006A051C" w:rsidRDefault="006A051C" w:rsidP="002C2633">
      <w:pPr>
        <w:contextualSpacing/>
        <w:jc w:val="both"/>
        <w:rPr>
          <w:sz w:val="18"/>
          <w:szCs w:val="18"/>
        </w:rPr>
      </w:pPr>
    </w:p>
    <w:p w:rsidR="006A051C" w:rsidRDefault="006A051C" w:rsidP="002C2633">
      <w:pPr>
        <w:contextualSpacing/>
        <w:jc w:val="both"/>
        <w:rPr>
          <w:sz w:val="18"/>
          <w:szCs w:val="18"/>
        </w:rPr>
      </w:pPr>
    </w:p>
    <w:p w:rsidR="006A051C" w:rsidRDefault="006A051C" w:rsidP="002C2633">
      <w:pPr>
        <w:contextualSpacing/>
        <w:jc w:val="both"/>
        <w:rPr>
          <w:sz w:val="18"/>
          <w:szCs w:val="18"/>
        </w:rPr>
      </w:pPr>
    </w:p>
    <w:p w:rsidR="006A051C" w:rsidRDefault="006A051C" w:rsidP="002C2633">
      <w:pPr>
        <w:contextualSpacing/>
        <w:jc w:val="both"/>
        <w:rPr>
          <w:sz w:val="18"/>
          <w:szCs w:val="18"/>
        </w:rPr>
      </w:pPr>
    </w:p>
    <w:p w:rsidR="006A051C" w:rsidRDefault="006A051C" w:rsidP="002C2633">
      <w:pPr>
        <w:jc w:val="both"/>
        <w:rPr>
          <w:sz w:val="18"/>
          <w:szCs w:val="18"/>
        </w:rPr>
      </w:pPr>
    </w:p>
    <w:p w:rsidR="006A051C" w:rsidRDefault="006A051C" w:rsidP="002C2633">
      <w:pPr>
        <w:jc w:val="both"/>
        <w:rPr>
          <w:sz w:val="18"/>
          <w:szCs w:val="18"/>
        </w:rPr>
      </w:pPr>
    </w:p>
    <w:p w:rsidR="006A051C" w:rsidRDefault="006A051C" w:rsidP="002C2633">
      <w:pPr>
        <w:jc w:val="both"/>
        <w:rPr>
          <w:sz w:val="18"/>
          <w:szCs w:val="18"/>
        </w:rPr>
      </w:pPr>
    </w:p>
    <w:p w:rsidR="00817B6F" w:rsidRDefault="00817B6F" w:rsidP="002C2633">
      <w:pPr>
        <w:jc w:val="both"/>
        <w:rPr>
          <w:sz w:val="18"/>
          <w:szCs w:val="18"/>
        </w:rPr>
      </w:pPr>
    </w:p>
    <w:p w:rsidR="00817B6F" w:rsidRDefault="00817B6F" w:rsidP="002C2633">
      <w:pPr>
        <w:jc w:val="both"/>
        <w:rPr>
          <w:sz w:val="18"/>
          <w:szCs w:val="18"/>
        </w:rPr>
      </w:pPr>
    </w:p>
    <w:p w:rsidR="00817B6F" w:rsidRDefault="00817B6F" w:rsidP="002C2633">
      <w:pPr>
        <w:jc w:val="both"/>
        <w:rPr>
          <w:sz w:val="18"/>
          <w:szCs w:val="18"/>
        </w:rPr>
      </w:pPr>
    </w:p>
    <w:p w:rsidR="00817B6F" w:rsidRDefault="00817B6F" w:rsidP="002C2633">
      <w:pPr>
        <w:jc w:val="both"/>
        <w:rPr>
          <w:sz w:val="18"/>
          <w:szCs w:val="18"/>
        </w:rPr>
      </w:pPr>
    </w:p>
    <w:p w:rsidR="00817B6F" w:rsidRDefault="00817B6F" w:rsidP="002C2633">
      <w:pPr>
        <w:jc w:val="both"/>
        <w:rPr>
          <w:sz w:val="18"/>
          <w:szCs w:val="18"/>
        </w:rPr>
      </w:pPr>
    </w:p>
    <w:p w:rsidR="00817B6F" w:rsidRDefault="00817B6F" w:rsidP="002C2633">
      <w:pPr>
        <w:jc w:val="both"/>
        <w:rPr>
          <w:sz w:val="18"/>
          <w:szCs w:val="18"/>
        </w:rPr>
      </w:pPr>
    </w:p>
    <w:p w:rsidR="00817B6F" w:rsidRDefault="00817B6F" w:rsidP="002C2633">
      <w:pPr>
        <w:jc w:val="both"/>
        <w:rPr>
          <w:sz w:val="18"/>
          <w:szCs w:val="18"/>
        </w:rPr>
      </w:pPr>
    </w:p>
    <w:p w:rsidR="00817B6F" w:rsidRDefault="00817B6F" w:rsidP="002C2633">
      <w:pPr>
        <w:jc w:val="both"/>
        <w:rPr>
          <w:sz w:val="18"/>
          <w:szCs w:val="18"/>
        </w:rPr>
      </w:pPr>
    </w:p>
    <w:p w:rsidR="00817B6F" w:rsidRDefault="00817B6F" w:rsidP="002C2633">
      <w:pPr>
        <w:jc w:val="both"/>
        <w:rPr>
          <w:sz w:val="18"/>
          <w:szCs w:val="18"/>
        </w:rPr>
      </w:pPr>
    </w:p>
    <w:p w:rsidR="00817B6F" w:rsidRDefault="00817B6F" w:rsidP="002C2633">
      <w:pPr>
        <w:jc w:val="both"/>
        <w:rPr>
          <w:sz w:val="18"/>
          <w:szCs w:val="18"/>
        </w:rPr>
      </w:pPr>
    </w:p>
    <w:p w:rsidR="00817B6F" w:rsidRDefault="00817B6F" w:rsidP="002C2633">
      <w:pPr>
        <w:jc w:val="both"/>
        <w:rPr>
          <w:sz w:val="18"/>
          <w:szCs w:val="18"/>
        </w:rPr>
      </w:pPr>
    </w:p>
    <w:p w:rsidR="00817B6F" w:rsidRDefault="00817B6F" w:rsidP="002C2633">
      <w:pPr>
        <w:jc w:val="both"/>
        <w:rPr>
          <w:sz w:val="18"/>
          <w:szCs w:val="18"/>
        </w:rPr>
      </w:pPr>
    </w:p>
    <w:p w:rsidR="00817B6F" w:rsidRDefault="00817B6F" w:rsidP="002C2633">
      <w:pPr>
        <w:jc w:val="both"/>
        <w:rPr>
          <w:sz w:val="18"/>
          <w:szCs w:val="18"/>
        </w:rPr>
      </w:pPr>
    </w:p>
    <w:p w:rsidR="00817B6F" w:rsidRDefault="00817B6F" w:rsidP="002C2633">
      <w:pPr>
        <w:jc w:val="both"/>
        <w:rPr>
          <w:sz w:val="18"/>
          <w:szCs w:val="18"/>
        </w:rPr>
      </w:pPr>
    </w:p>
    <w:p w:rsidR="00817B6F" w:rsidRDefault="00817B6F" w:rsidP="002C2633">
      <w:pPr>
        <w:jc w:val="both"/>
        <w:rPr>
          <w:sz w:val="18"/>
          <w:szCs w:val="18"/>
        </w:rPr>
      </w:pPr>
    </w:p>
    <w:p w:rsidR="00817B6F" w:rsidRDefault="00817B6F" w:rsidP="002C2633">
      <w:pPr>
        <w:jc w:val="both"/>
        <w:rPr>
          <w:sz w:val="18"/>
          <w:szCs w:val="18"/>
        </w:rPr>
      </w:pPr>
    </w:p>
    <w:p w:rsidR="00817B6F" w:rsidRDefault="00817B6F" w:rsidP="002C2633">
      <w:pPr>
        <w:jc w:val="both"/>
        <w:rPr>
          <w:sz w:val="18"/>
          <w:szCs w:val="18"/>
        </w:rPr>
      </w:pPr>
    </w:p>
    <w:p w:rsidR="00817B6F" w:rsidRDefault="00817B6F" w:rsidP="002C2633">
      <w:pPr>
        <w:jc w:val="both"/>
        <w:rPr>
          <w:sz w:val="18"/>
          <w:szCs w:val="18"/>
        </w:rPr>
      </w:pPr>
    </w:p>
    <w:p w:rsidR="00817B6F" w:rsidRDefault="00817B6F" w:rsidP="002C2633">
      <w:pPr>
        <w:jc w:val="both"/>
        <w:rPr>
          <w:sz w:val="18"/>
          <w:szCs w:val="18"/>
        </w:rPr>
      </w:pPr>
    </w:p>
    <w:p w:rsidR="00FD520C" w:rsidRDefault="00A67421" w:rsidP="002C2633">
      <w:pPr>
        <w:jc w:val="both"/>
      </w:pPr>
      <w:r>
        <w:rPr>
          <w:sz w:val="18"/>
          <w:szCs w:val="18"/>
        </w:rPr>
        <w:t xml:space="preserve"> </w:t>
      </w:r>
    </w:p>
    <w:sectPr w:rsidR="00FD520C" w:rsidSect="00FD5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57CB2"/>
    <w:rsid w:val="000F2217"/>
    <w:rsid w:val="00115137"/>
    <w:rsid w:val="0012518A"/>
    <w:rsid w:val="00132731"/>
    <w:rsid w:val="00137B30"/>
    <w:rsid w:val="00183C8C"/>
    <w:rsid w:val="00201113"/>
    <w:rsid w:val="002017D6"/>
    <w:rsid w:val="00201A35"/>
    <w:rsid w:val="0024634A"/>
    <w:rsid w:val="002558D4"/>
    <w:rsid w:val="002619C3"/>
    <w:rsid w:val="00263EAB"/>
    <w:rsid w:val="002C2633"/>
    <w:rsid w:val="003239C3"/>
    <w:rsid w:val="00346FCF"/>
    <w:rsid w:val="00365A00"/>
    <w:rsid w:val="00385672"/>
    <w:rsid w:val="003B0F08"/>
    <w:rsid w:val="003D5474"/>
    <w:rsid w:val="004168D6"/>
    <w:rsid w:val="00437A63"/>
    <w:rsid w:val="00481B80"/>
    <w:rsid w:val="00491E23"/>
    <w:rsid w:val="004D11A1"/>
    <w:rsid w:val="004D1887"/>
    <w:rsid w:val="0051589B"/>
    <w:rsid w:val="005748CF"/>
    <w:rsid w:val="005B00B2"/>
    <w:rsid w:val="005C0996"/>
    <w:rsid w:val="005D5660"/>
    <w:rsid w:val="005F3A48"/>
    <w:rsid w:val="005F629D"/>
    <w:rsid w:val="00633728"/>
    <w:rsid w:val="006A051C"/>
    <w:rsid w:val="006D2205"/>
    <w:rsid w:val="006E09D6"/>
    <w:rsid w:val="006F00D8"/>
    <w:rsid w:val="0071019D"/>
    <w:rsid w:val="00721ABC"/>
    <w:rsid w:val="0074074B"/>
    <w:rsid w:val="00766E32"/>
    <w:rsid w:val="00767AEA"/>
    <w:rsid w:val="007818E6"/>
    <w:rsid w:val="007D4081"/>
    <w:rsid w:val="007E045C"/>
    <w:rsid w:val="007E18D0"/>
    <w:rsid w:val="00806910"/>
    <w:rsid w:val="00817B6F"/>
    <w:rsid w:val="008D4621"/>
    <w:rsid w:val="008F42FD"/>
    <w:rsid w:val="00936F98"/>
    <w:rsid w:val="00943B15"/>
    <w:rsid w:val="00957CB2"/>
    <w:rsid w:val="0098312F"/>
    <w:rsid w:val="00A32655"/>
    <w:rsid w:val="00A40C49"/>
    <w:rsid w:val="00A67421"/>
    <w:rsid w:val="00A93227"/>
    <w:rsid w:val="00A93E53"/>
    <w:rsid w:val="00B00F40"/>
    <w:rsid w:val="00B93869"/>
    <w:rsid w:val="00BB2621"/>
    <w:rsid w:val="00BE45C6"/>
    <w:rsid w:val="00C013BA"/>
    <w:rsid w:val="00C07A20"/>
    <w:rsid w:val="00C1052B"/>
    <w:rsid w:val="00C41719"/>
    <w:rsid w:val="00D55712"/>
    <w:rsid w:val="00DA79B7"/>
    <w:rsid w:val="00DB759A"/>
    <w:rsid w:val="00E20981"/>
    <w:rsid w:val="00E80E3F"/>
    <w:rsid w:val="00EE524D"/>
    <w:rsid w:val="00EF706F"/>
    <w:rsid w:val="00F04256"/>
    <w:rsid w:val="00F06664"/>
    <w:rsid w:val="00F22FEF"/>
    <w:rsid w:val="00F431B2"/>
    <w:rsid w:val="00F5004D"/>
    <w:rsid w:val="00F82387"/>
    <w:rsid w:val="00F95D23"/>
    <w:rsid w:val="00FD520C"/>
    <w:rsid w:val="00FE0180"/>
    <w:rsid w:val="00FE6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7C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4D188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71019D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EE524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524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8F42FD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uiPriority w:val="99"/>
    <w:rsid w:val="008F42F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F42FD"/>
    <w:pPr>
      <w:widowControl w:val="0"/>
      <w:shd w:val="clear" w:color="auto" w:fill="FFFFFF"/>
      <w:spacing w:before="300" w:line="322" w:lineRule="exact"/>
      <w:jc w:val="both"/>
    </w:pPr>
    <w:rPr>
      <w:rFonts w:eastAsiaTheme="minorHAns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3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1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0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52FA22-BB9C-4107-A2F3-66DF8EED6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</TotalTime>
  <Pages>3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RePack by Diakov</cp:lastModifiedBy>
  <cp:revision>54</cp:revision>
  <cp:lastPrinted>2021-07-14T12:34:00Z</cp:lastPrinted>
  <dcterms:created xsi:type="dcterms:W3CDTF">2019-06-14T13:17:00Z</dcterms:created>
  <dcterms:modified xsi:type="dcterms:W3CDTF">2023-10-27T08:16:00Z</dcterms:modified>
</cp:coreProperties>
</file>