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E42" w:rsidRPr="002D56E9" w:rsidRDefault="002D56E9" w:rsidP="008A5B90">
      <w:pPr>
        <w:jc w:val="center"/>
        <w:rPr>
          <w:rFonts w:ascii="Times New Roman" w:eastAsia="Times New Roman" w:hAnsi="Times New Roman" w:cs="Times New Roman"/>
          <w:b/>
          <w:i/>
          <w:caps/>
          <w:color w:val="000000" w:themeColor="text1"/>
          <w:kern w:val="36"/>
          <w:sz w:val="30"/>
          <w:szCs w:val="30"/>
          <w:lang w:eastAsia="ru-RU"/>
        </w:rPr>
      </w:pPr>
      <w:r w:rsidRPr="002D56E9">
        <w:rPr>
          <w:rFonts w:ascii="Times New Roman" w:eastAsia="Times New Roman" w:hAnsi="Times New Roman" w:cs="Times New Roman"/>
          <w:b/>
          <w:i/>
          <w:color w:val="000000" w:themeColor="text1"/>
          <w:kern w:val="36"/>
          <w:sz w:val="30"/>
          <w:szCs w:val="30"/>
          <w:lang w:eastAsia="ru-RU"/>
        </w:rPr>
        <w:t xml:space="preserve">Что нужно знать при использовании </w:t>
      </w:r>
      <w:proofErr w:type="spellStart"/>
      <w:r w:rsidRPr="002D56E9">
        <w:rPr>
          <w:rFonts w:ascii="Times New Roman" w:eastAsia="Times New Roman" w:hAnsi="Times New Roman" w:cs="Times New Roman"/>
          <w:b/>
          <w:i/>
          <w:color w:val="000000" w:themeColor="text1"/>
          <w:kern w:val="36"/>
          <w:sz w:val="30"/>
          <w:szCs w:val="30"/>
          <w:lang w:eastAsia="ru-RU"/>
        </w:rPr>
        <w:t>квадрокоптеров</w:t>
      </w:r>
      <w:proofErr w:type="spellEnd"/>
      <w:r w:rsidR="008A5B90" w:rsidRPr="002D56E9">
        <w:rPr>
          <w:rFonts w:ascii="Times New Roman" w:eastAsia="Times New Roman" w:hAnsi="Times New Roman" w:cs="Times New Roman"/>
          <w:b/>
          <w:i/>
          <w:caps/>
          <w:color w:val="000000" w:themeColor="text1"/>
          <w:kern w:val="36"/>
          <w:sz w:val="30"/>
          <w:szCs w:val="30"/>
          <w:lang w:eastAsia="ru-RU"/>
        </w:rPr>
        <w:t>.</w:t>
      </w:r>
    </w:p>
    <w:p w:rsidR="008A5B90" w:rsidRPr="008A5B90" w:rsidRDefault="008A5B90" w:rsidP="008A5B90">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r w:rsidRPr="002D56E9">
        <w:rPr>
          <w:rFonts w:ascii="Times New Roman" w:eastAsia="Times New Roman" w:hAnsi="Times New Roman" w:cs="Times New Roman"/>
          <w:b/>
          <w:i/>
          <w:color w:val="000000" w:themeColor="text1"/>
          <w:sz w:val="30"/>
          <w:szCs w:val="30"/>
          <w:lang w:eastAsia="ru-RU"/>
        </w:rPr>
        <w:t>Недопущение применение лазерны</w:t>
      </w:r>
      <w:bookmarkStart w:id="0" w:name="_GoBack"/>
      <w:bookmarkEnd w:id="0"/>
      <w:r w:rsidRPr="002D56E9">
        <w:rPr>
          <w:rFonts w:ascii="Times New Roman" w:eastAsia="Times New Roman" w:hAnsi="Times New Roman" w:cs="Times New Roman"/>
          <w:b/>
          <w:i/>
          <w:color w:val="000000" w:themeColor="text1"/>
          <w:sz w:val="30"/>
          <w:szCs w:val="30"/>
          <w:lang w:eastAsia="ru-RU"/>
        </w:rPr>
        <w:t>х устройств в направлении воздушных судов</w:t>
      </w:r>
      <w:r w:rsidRPr="008A5B90">
        <w:rPr>
          <w:rFonts w:ascii="Times New Roman" w:eastAsia="Times New Roman" w:hAnsi="Times New Roman" w:cs="Times New Roman"/>
          <w:b/>
          <w:i/>
          <w:sz w:val="30"/>
          <w:szCs w:val="30"/>
          <w:lang w:eastAsia="ru-RU"/>
        </w:rPr>
        <w:t>.</w:t>
      </w:r>
    </w:p>
    <w:p w:rsidR="008A5B90" w:rsidRDefault="008A5B90">
      <w:pPr>
        <w:rPr>
          <w:rFonts w:ascii="Times New Roman" w:eastAsia="Times New Roman" w:hAnsi="Times New Roman" w:cs="Times New Roman"/>
          <w:caps/>
          <w:color w:val="333333"/>
          <w:kern w:val="36"/>
          <w:sz w:val="30"/>
          <w:szCs w:val="30"/>
          <w:lang w:eastAsia="ru-RU"/>
        </w:rPr>
      </w:pPr>
    </w:p>
    <w:p w:rsidR="0025655C" w:rsidRDefault="0025655C">
      <w:pPr>
        <w:rPr>
          <w:rFonts w:ascii="Times New Roman" w:hAnsi="Times New Roman" w:cs="Times New Roman"/>
          <w:sz w:val="30"/>
          <w:szCs w:val="30"/>
        </w:rPr>
      </w:pPr>
      <w:r w:rsidRPr="00BE48C9">
        <w:rPr>
          <w:rFonts w:ascii="Arial" w:eastAsia="Times New Roman" w:hAnsi="Arial" w:cs="Arial"/>
          <w:noProof/>
          <w:color w:val="000000"/>
          <w:sz w:val="24"/>
          <w:szCs w:val="24"/>
          <w:lang w:eastAsia="ru-RU"/>
        </w:rPr>
        <w:drawing>
          <wp:inline distT="0" distB="0" distL="0" distR="0" wp14:anchorId="4EE4E06C" wp14:editId="3D825C09">
            <wp:extent cx="5844209" cy="3496916"/>
            <wp:effectExtent l="0" t="0" r="4445" b="8890"/>
            <wp:docPr id="1" name="Рисунок 1" descr="https://vitebsk.vitebsk-region.gov.by/sites/default/files/all_im_f/16-08-23-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vitebsk.vitebsk-region.gov.by/sites/default/files/all_im_f/16-08-23-27.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6194" cy="3498104"/>
                    </a:xfrm>
                    <a:prstGeom prst="rect">
                      <a:avLst/>
                    </a:prstGeom>
                    <a:noFill/>
                    <a:ln>
                      <a:noFill/>
                    </a:ln>
                  </pic:spPr>
                </pic:pic>
              </a:graphicData>
            </a:graphic>
          </wp:inline>
        </w:drawing>
      </w:r>
    </w:p>
    <w:p w:rsidR="0031170D" w:rsidRDefault="0031170D" w:rsidP="00A01E50">
      <w:pPr>
        <w:spacing w:after="0"/>
        <w:ind w:firstLine="851"/>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30"/>
          <w:szCs w:val="30"/>
          <w:lang w:eastAsia="ru-RU"/>
        </w:rPr>
        <w:t>В</w:t>
      </w:r>
      <w:r w:rsidRPr="0031170D">
        <w:rPr>
          <w:rFonts w:ascii="Times New Roman" w:eastAsia="Times New Roman" w:hAnsi="Times New Roman" w:cs="Times New Roman"/>
          <w:color w:val="000000"/>
          <w:sz w:val="30"/>
          <w:szCs w:val="30"/>
          <w:lang w:eastAsia="ru-RU"/>
        </w:rPr>
        <w:t xml:space="preserve"> Республике Беларусь изменились порядок учета и эксплуатации беспилотных летательных аппаратов (далее – БПЛА).</w:t>
      </w:r>
    </w:p>
    <w:p w:rsidR="00A01E50" w:rsidRPr="00A01E50" w:rsidRDefault="00A01E50" w:rsidP="00A01E50">
      <w:pPr>
        <w:spacing w:after="0"/>
        <w:ind w:firstLine="851"/>
        <w:jc w:val="both"/>
        <w:rPr>
          <w:rFonts w:ascii="Times New Roman" w:eastAsia="Times New Roman" w:hAnsi="Times New Roman" w:cs="Times New Roman"/>
          <w:color w:val="000000"/>
          <w:sz w:val="30"/>
          <w:szCs w:val="30"/>
          <w:lang w:eastAsia="ru-RU"/>
        </w:rPr>
      </w:pPr>
      <w:r w:rsidRPr="00A01E50">
        <w:rPr>
          <w:rFonts w:ascii="Times New Roman" w:eastAsia="Times New Roman" w:hAnsi="Times New Roman" w:cs="Times New Roman"/>
          <w:color w:val="000000"/>
          <w:sz w:val="30"/>
          <w:szCs w:val="30"/>
          <w:lang w:eastAsia="ru-RU"/>
        </w:rPr>
        <w:t>Сделано это указом президента от 25 сентября 2023 года № 297. вступает в силу поэтапно и будет действовать до особого распоряжения главы государства.</w:t>
      </w:r>
    </w:p>
    <w:p w:rsidR="00A01E50" w:rsidRPr="00A01E50" w:rsidRDefault="00A01E50" w:rsidP="00A01E50">
      <w:pPr>
        <w:spacing w:after="0"/>
        <w:ind w:firstLine="851"/>
        <w:jc w:val="both"/>
        <w:rPr>
          <w:rFonts w:ascii="Times New Roman" w:eastAsia="Times New Roman" w:hAnsi="Times New Roman" w:cs="Times New Roman"/>
          <w:color w:val="000000"/>
          <w:sz w:val="30"/>
          <w:szCs w:val="30"/>
          <w:lang w:eastAsia="ru-RU"/>
        </w:rPr>
      </w:pPr>
      <w:r w:rsidRPr="00A01E50">
        <w:rPr>
          <w:rFonts w:ascii="Times New Roman" w:eastAsia="Times New Roman" w:hAnsi="Times New Roman" w:cs="Times New Roman"/>
          <w:color w:val="000000"/>
          <w:sz w:val="30"/>
          <w:szCs w:val="30"/>
          <w:lang w:eastAsia="ru-RU"/>
        </w:rPr>
        <w:t xml:space="preserve">Теперь ввозить, хранить, продавать/покупать, эксплуатировать и изготавливать гражданские </w:t>
      </w:r>
      <w:proofErr w:type="spellStart"/>
      <w:r w:rsidRPr="00A01E50">
        <w:rPr>
          <w:rFonts w:ascii="Times New Roman" w:eastAsia="Times New Roman" w:hAnsi="Times New Roman" w:cs="Times New Roman"/>
          <w:color w:val="000000"/>
          <w:sz w:val="30"/>
          <w:szCs w:val="30"/>
          <w:lang w:eastAsia="ru-RU"/>
        </w:rPr>
        <w:t>беспилотники</w:t>
      </w:r>
      <w:proofErr w:type="spellEnd"/>
      <w:r w:rsidRPr="00A01E50">
        <w:rPr>
          <w:rFonts w:ascii="Times New Roman" w:eastAsia="Times New Roman" w:hAnsi="Times New Roman" w:cs="Times New Roman"/>
          <w:color w:val="000000"/>
          <w:sz w:val="30"/>
          <w:szCs w:val="30"/>
          <w:lang w:eastAsia="ru-RU"/>
        </w:rPr>
        <w:t xml:space="preserve"> и авиамодели смогут только </w:t>
      </w:r>
      <w:proofErr w:type="spellStart"/>
      <w:r w:rsidRPr="00A01E50">
        <w:rPr>
          <w:rFonts w:ascii="Times New Roman" w:eastAsia="Times New Roman" w:hAnsi="Times New Roman" w:cs="Times New Roman"/>
          <w:color w:val="000000"/>
          <w:sz w:val="30"/>
          <w:szCs w:val="30"/>
          <w:lang w:eastAsia="ru-RU"/>
        </w:rPr>
        <w:t>юр</w:t>
      </w:r>
      <w:proofErr w:type="gramStart"/>
      <w:r>
        <w:rPr>
          <w:rFonts w:ascii="Times New Roman" w:eastAsia="Times New Roman" w:hAnsi="Times New Roman" w:cs="Times New Roman"/>
          <w:color w:val="000000"/>
          <w:sz w:val="30"/>
          <w:szCs w:val="30"/>
          <w:lang w:eastAsia="ru-RU"/>
        </w:rPr>
        <w:t>.</w:t>
      </w:r>
      <w:r w:rsidRPr="00A01E50">
        <w:rPr>
          <w:rFonts w:ascii="Times New Roman" w:eastAsia="Times New Roman" w:hAnsi="Times New Roman" w:cs="Times New Roman"/>
          <w:color w:val="000000"/>
          <w:sz w:val="30"/>
          <w:szCs w:val="30"/>
          <w:lang w:eastAsia="ru-RU"/>
        </w:rPr>
        <w:t>л</w:t>
      </w:r>
      <w:proofErr w:type="gramEnd"/>
      <w:r w:rsidRPr="00A01E50">
        <w:rPr>
          <w:rFonts w:ascii="Times New Roman" w:eastAsia="Times New Roman" w:hAnsi="Times New Roman" w:cs="Times New Roman"/>
          <w:color w:val="000000"/>
          <w:sz w:val="30"/>
          <w:szCs w:val="30"/>
          <w:lang w:eastAsia="ru-RU"/>
        </w:rPr>
        <w:t>ица</w:t>
      </w:r>
      <w:proofErr w:type="spellEnd"/>
      <w:r w:rsidRPr="00A01E50">
        <w:rPr>
          <w:rFonts w:ascii="Times New Roman" w:eastAsia="Times New Roman" w:hAnsi="Times New Roman" w:cs="Times New Roman"/>
          <w:color w:val="000000"/>
          <w:sz w:val="30"/>
          <w:szCs w:val="30"/>
          <w:lang w:eastAsia="ru-RU"/>
        </w:rPr>
        <w:t xml:space="preserve"> и ИП в целях предпринимательской и профессиональной деятельности.</w:t>
      </w:r>
    </w:p>
    <w:p w:rsidR="00A01E50" w:rsidRPr="00A01E50" w:rsidRDefault="00A01E50" w:rsidP="00A01E50">
      <w:pPr>
        <w:spacing w:after="0"/>
        <w:ind w:firstLine="851"/>
        <w:jc w:val="both"/>
        <w:rPr>
          <w:rFonts w:ascii="Times New Roman" w:eastAsia="Times New Roman" w:hAnsi="Times New Roman" w:cs="Times New Roman"/>
          <w:color w:val="000000"/>
          <w:sz w:val="30"/>
          <w:szCs w:val="30"/>
          <w:lang w:eastAsia="ru-RU"/>
        </w:rPr>
      </w:pPr>
      <w:r w:rsidRPr="00A01E50">
        <w:rPr>
          <w:rFonts w:ascii="Times New Roman" w:eastAsia="Times New Roman" w:hAnsi="Times New Roman" w:cs="Times New Roman"/>
          <w:color w:val="000000"/>
          <w:sz w:val="30"/>
          <w:szCs w:val="30"/>
          <w:lang w:eastAsia="ru-RU"/>
        </w:rPr>
        <w:t xml:space="preserve">Причем для ввоза гражданских </w:t>
      </w:r>
      <w:proofErr w:type="spellStart"/>
      <w:r w:rsidRPr="00A01E50">
        <w:rPr>
          <w:rFonts w:ascii="Times New Roman" w:eastAsia="Times New Roman" w:hAnsi="Times New Roman" w:cs="Times New Roman"/>
          <w:color w:val="000000"/>
          <w:sz w:val="30"/>
          <w:szCs w:val="30"/>
          <w:lang w:eastAsia="ru-RU"/>
        </w:rPr>
        <w:t>беспилотников</w:t>
      </w:r>
      <w:proofErr w:type="spellEnd"/>
      <w:r w:rsidRPr="00A01E50">
        <w:rPr>
          <w:rFonts w:ascii="Times New Roman" w:eastAsia="Times New Roman" w:hAnsi="Times New Roman" w:cs="Times New Roman"/>
          <w:color w:val="000000"/>
          <w:sz w:val="30"/>
          <w:szCs w:val="30"/>
          <w:lang w:eastAsia="ru-RU"/>
        </w:rPr>
        <w:t xml:space="preserve"> и авиамоделей потребуется получать разрешение в Департаменте по авиации Минтранса.</w:t>
      </w:r>
    </w:p>
    <w:p w:rsidR="00A01E50" w:rsidRPr="00A01E50" w:rsidRDefault="00A01E50" w:rsidP="00A01E50">
      <w:pPr>
        <w:spacing w:after="0"/>
        <w:ind w:firstLine="851"/>
        <w:jc w:val="both"/>
        <w:rPr>
          <w:rFonts w:ascii="Times New Roman" w:eastAsia="Times New Roman" w:hAnsi="Times New Roman" w:cs="Times New Roman"/>
          <w:color w:val="000000"/>
          <w:sz w:val="30"/>
          <w:szCs w:val="30"/>
          <w:lang w:eastAsia="ru-RU"/>
        </w:rPr>
      </w:pPr>
      <w:r w:rsidRPr="00A01E50">
        <w:rPr>
          <w:rFonts w:ascii="Times New Roman" w:eastAsia="Times New Roman" w:hAnsi="Times New Roman" w:cs="Times New Roman"/>
          <w:color w:val="000000"/>
          <w:sz w:val="30"/>
          <w:szCs w:val="30"/>
          <w:lang w:eastAsia="ru-RU"/>
        </w:rPr>
        <w:t xml:space="preserve">Вдобавок данный департамент станет вести базу по учету </w:t>
      </w:r>
      <w:proofErr w:type="gramStart"/>
      <w:r w:rsidRPr="00A01E50">
        <w:rPr>
          <w:rFonts w:ascii="Times New Roman" w:eastAsia="Times New Roman" w:hAnsi="Times New Roman" w:cs="Times New Roman"/>
          <w:color w:val="000000"/>
          <w:sz w:val="30"/>
          <w:szCs w:val="30"/>
          <w:lang w:eastAsia="ru-RU"/>
        </w:rPr>
        <w:t>гражданских</w:t>
      </w:r>
      <w:proofErr w:type="gramEnd"/>
      <w:r w:rsidRPr="00A01E50">
        <w:rPr>
          <w:rFonts w:ascii="Times New Roman" w:eastAsia="Times New Roman" w:hAnsi="Times New Roman" w:cs="Times New Roman"/>
          <w:color w:val="000000"/>
          <w:sz w:val="30"/>
          <w:szCs w:val="30"/>
          <w:lang w:eastAsia="ru-RU"/>
        </w:rPr>
        <w:t xml:space="preserve"> </w:t>
      </w:r>
      <w:proofErr w:type="spellStart"/>
      <w:r w:rsidRPr="00A01E50">
        <w:rPr>
          <w:rFonts w:ascii="Times New Roman" w:eastAsia="Times New Roman" w:hAnsi="Times New Roman" w:cs="Times New Roman"/>
          <w:color w:val="000000"/>
          <w:sz w:val="30"/>
          <w:szCs w:val="30"/>
          <w:lang w:eastAsia="ru-RU"/>
        </w:rPr>
        <w:t>беспилотников</w:t>
      </w:r>
      <w:proofErr w:type="spellEnd"/>
      <w:r w:rsidRPr="00A01E50">
        <w:rPr>
          <w:rFonts w:ascii="Times New Roman" w:eastAsia="Times New Roman" w:hAnsi="Times New Roman" w:cs="Times New Roman"/>
          <w:color w:val="000000"/>
          <w:sz w:val="30"/>
          <w:szCs w:val="30"/>
          <w:lang w:eastAsia="ru-RU"/>
        </w:rPr>
        <w:t xml:space="preserve">. Ставить аппараты на учет </w:t>
      </w:r>
      <w:proofErr w:type="spellStart"/>
      <w:r w:rsidRPr="00A01E50">
        <w:rPr>
          <w:rFonts w:ascii="Times New Roman" w:eastAsia="Times New Roman" w:hAnsi="Times New Roman" w:cs="Times New Roman"/>
          <w:color w:val="000000"/>
          <w:sz w:val="30"/>
          <w:szCs w:val="30"/>
          <w:lang w:eastAsia="ru-RU"/>
        </w:rPr>
        <w:t>юр</w:t>
      </w:r>
      <w:proofErr w:type="gramStart"/>
      <w:r w:rsidR="00563500">
        <w:rPr>
          <w:rFonts w:ascii="Times New Roman" w:eastAsia="Times New Roman" w:hAnsi="Times New Roman" w:cs="Times New Roman"/>
          <w:color w:val="000000"/>
          <w:sz w:val="30"/>
          <w:szCs w:val="30"/>
          <w:lang w:eastAsia="ru-RU"/>
        </w:rPr>
        <w:t>.</w:t>
      </w:r>
      <w:r w:rsidRPr="00A01E50">
        <w:rPr>
          <w:rFonts w:ascii="Times New Roman" w:eastAsia="Times New Roman" w:hAnsi="Times New Roman" w:cs="Times New Roman"/>
          <w:color w:val="000000"/>
          <w:sz w:val="30"/>
          <w:szCs w:val="30"/>
          <w:lang w:eastAsia="ru-RU"/>
        </w:rPr>
        <w:t>л</w:t>
      </w:r>
      <w:proofErr w:type="gramEnd"/>
      <w:r w:rsidRPr="00A01E50">
        <w:rPr>
          <w:rFonts w:ascii="Times New Roman" w:eastAsia="Times New Roman" w:hAnsi="Times New Roman" w:cs="Times New Roman"/>
          <w:color w:val="000000"/>
          <w:sz w:val="30"/>
          <w:szCs w:val="30"/>
          <w:lang w:eastAsia="ru-RU"/>
        </w:rPr>
        <w:t>ица</w:t>
      </w:r>
      <w:proofErr w:type="spellEnd"/>
      <w:r w:rsidRPr="00A01E50">
        <w:rPr>
          <w:rFonts w:ascii="Times New Roman" w:eastAsia="Times New Roman" w:hAnsi="Times New Roman" w:cs="Times New Roman"/>
          <w:color w:val="000000"/>
          <w:sz w:val="30"/>
          <w:szCs w:val="30"/>
          <w:lang w:eastAsia="ru-RU"/>
        </w:rPr>
        <w:t xml:space="preserve"> и ИП должны будут в течение 5 рабочих дней после их ввоза или покупки.</w:t>
      </w:r>
    </w:p>
    <w:p w:rsidR="00A01E50" w:rsidRPr="00A01E50" w:rsidRDefault="00A01E50" w:rsidP="00A01E50">
      <w:pPr>
        <w:spacing w:after="0"/>
        <w:ind w:firstLine="851"/>
        <w:jc w:val="both"/>
        <w:rPr>
          <w:rFonts w:ascii="Times New Roman" w:eastAsia="Times New Roman" w:hAnsi="Times New Roman" w:cs="Times New Roman"/>
          <w:color w:val="000000"/>
          <w:sz w:val="30"/>
          <w:szCs w:val="30"/>
          <w:lang w:eastAsia="ru-RU"/>
        </w:rPr>
      </w:pPr>
      <w:r w:rsidRPr="00A01E50">
        <w:rPr>
          <w:rFonts w:ascii="Times New Roman" w:eastAsia="Times New Roman" w:hAnsi="Times New Roman" w:cs="Times New Roman"/>
          <w:color w:val="000000"/>
          <w:sz w:val="30"/>
          <w:szCs w:val="30"/>
          <w:lang w:eastAsia="ru-RU"/>
        </w:rPr>
        <w:t xml:space="preserve">И потом в случае каких-то изменений – продажи, утраты и так далее – в четко обозначенные сроки уведомлять об этом Департамент по </w:t>
      </w:r>
      <w:r w:rsidRPr="00A01E50">
        <w:rPr>
          <w:rFonts w:ascii="Times New Roman" w:eastAsia="Times New Roman" w:hAnsi="Times New Roman" w:cs="Times New Roman"/>
          <w:color w:val="000000"/>
          <w:sz w:val="30"/>
          <w:szCs w:val="30"/>
          <w:lang w:eastAsia="ru-RU"/>
        </w:rPr>
        <w:lastRenderedPageBreak/>
        <w:t xml:space="preserve">авиации для изменения статуса гражданского </w:t>
      </w:r>
      <w:proofErr w:type="spellStart"/>
      <w:r w:rsidRPr="00A01E50">
        <w:rPr>
          <w:rFonts w:ascii="Times New Roman" w:eastAsia="Times New Roman" w:hAnsi="Times New Roman" w:cs="Times New Roman"/>
          <w:color w:val="000000"/>
          <w:sz w:val="30"/>
          <w:szCs w:val="30"/>
          <w:lang w:eastAsia="ru-RU"/>
        </w:rPr>
        <w:t>беспилотника</w:t>
      </w:r>
      <w:proofErr w:type="spellEnd"/>
      <w:r w:rsidRPr="00A01E50">
        <w:rPr>
          <w:rFonts w:ascii="Times New Roman" w:eastAsia="Times New Roman" w:hAnsi="Times New Roman" w:cs="Times New Roman"/>
          <w:color w:val="000000"/>
          <w:sz w:val="30"/>
          <w:szCs w:val="30"/>
          <w:lang w:eastAsia="ru-RU"/>
        </w:rPr>
        <w:t xml:space="preserve"> в базе или снятия его с учета.</w:t>
      </w:r>
    </w:p>
    <w:p w:rsidR="00A01E50" w:rsidRPr="00A01E50" w:rsidRDefault="00A01E50" w:rsidP="00A01E50">
      <w:pPr>
        <w:spacing w:after="0"/>
        <w:ind w:firstLine="851"/>
        <w:jc w:val="both"/>
        <w:rPr>
          <w:rFonts w:ascii="Times New Roman" w:eastAsia="Times New Roman" w:hAnsi="Times New Roman" w:cs="Times New Roman"/>
          <w:color w:val="000000"/>
          <w:sz w:val="30"/>
          <w:szCs w:val="30"/>
          <w:lang w:eastAsia="ru-RU"/>
        </w:rPr>
      </w:pPr>
      <w:r w:rsidRPr="00A01E50">
        <w:rPr>
          <w:rFonts w:ascii="Times New Roman" w:eastAsia="Times New Roman" w:hAnsi="Times New Roman" w:cs="Times New Roman"/>
          <w:color w:val="000000"/>
          <w:sz w:val="30"/>
          <w:szCs w:val="30"/>
          <w:lang w:eastAsia="ru-RU"/>
        </w:rPr>
        <w:t xml:space="preserve">Кроме того, управлять </w:t>
      </w:r>
      <w:proofErr w:type="gramStart"/>
      <w:r w:rsidRPr="00A01E50">
        <w:rPr>
          <w:rFonts w:ascii="Times New Roman" w:eastAsia="Times New Roman" w:hAnsi="Times New Roman" w:cs="Times New Roman"/>
          <w:color w:val="000000"/>
          <w:sz w:val="30"/>
          <w:szCs w:val="30"/>
          <w:lang w:eastAsia="ru-RU"/>
        </w:rPr>
        <w:t>гражданскими</w:t>
      </w:r>
      <w:proofErr w:type="gramEnd"/>
      <w:r w:rsidRPr="00A01E50">
        <w:rPr>
          <w:rFonts w:ascii="Times New Roman" w:eastAsia="Times New Roman" w:hAnsi="Times New Roman" w:cs="Times New Roman"/>
          <w:color w:val="000000"/>
          <w:sz w:val="30"/>
          <w:szCs w:val="30"/>
          <w:lang w:eastAsia="ru-RU"/>
        </w:rPr>
        <w:t xml:space="preserve"> </w:t>
      </w:r>
      <w:proofErr w:type="spellStart"/>
      <w:r w:rsidRPr="00A01E50">
        <w:rPr>
          <w:rFonts w:ascii="Times New Roman" w:eastAsia="Times New Roman" w:hAnsi="Times New Roman" w:cs="Times New Roman"/>
          <w:color w:val="000000"/>
          <w:sz w:val="30"/>
          <w:szCs w:val="30"/>
          <w:lang w:eastAsia="ru-RU"/>
        </w:rPr>
        <w:t>беспилотниками</w:t>
      </w:r>
      <w:proofErr w:type="spellEnd"/>
      <w:r w:rsidRPr="00A01E50">
        <w:rPr>
          <w:rFonts w:ascii="Times New Roman" w:eastAsia="Times New Roman" w:hAnsi="Times New Roman" w:cs="Times New Roman"/>
          <w:color w:val="000000"/>
          <w:sz w:val="30"/>
          <w:szCs w:val="30"/>
          <w:lang w:eastAsia="ru-RU"/>
        </w:rPr>
        <w:t xml:space="preserve"> будет дано право только операторам, прошедшим соответствующую подготовку.</w:t>
      </w:r>
    </w:p>
    <w:p w:rsidR="00A01E50" w:rsidRPr="00A01E50" w:rsidRDefault="00A01E50" w:rsidP="00A01E50">
      <w:pPr>
        <w:spacing w:after="0"/>
        <w:ind w:firstLine="851"/>
        <w:jc w:val="both"/>
        <w:rPr>
          <w:rFonts w:ascii="Times New Roman" w:eastAsia="Times New Roman" w:hAnsi="Times New Roman" w:cs="Times New Roman"/>
          <w:color w:val="000000"/>
          <w:sz w:val="30"/>
          <w:szCs w:val="30"/>
          <w:lang w:eastAsia="ru-RU"/>
        </w:rPr>
      </w:pPr>
      <w:r w:rsidRPr="00A01E50">
        <w:rPr>
          <w:rFonts w:ascii="Times New Roman" w:eastAsia="Times New Roman" w:hAnsi="Times New Roman" w:cs="Times New Roman"/>
          <w:color w:val="000000"/>
          <w:sz w:val="30"/>
          <w:szCs w:val="30"/>
          <w:lang w:eastAsia="ru-RU"/>
        </w:rPr>
        <w:t xml:space="preserve">Указ № 297 будет вступать в силу поэтапно. В частности, ввозить, эксплуатировать и изготавливать гражданские </w:t>
      </w:r>
      <w:proofErr w:type="spellStart"/>
      <w:r w:rsidRPr="00A01E50">
        <w:rPr>
          <w:rFonts w:ascii="Times New Roman" w:eastAsia="Times New Roman" w:hAnsi="Times New Roman" w:cs="Times New Roman"/>
          <w:color w:val="000000"/>
          <w:sz w:val="30"/>
          <w:szCs w:val="30"/>
          <w:lang w:eastAsia="ru-RU"/>
        </w:rPr>
        <w:t>беспилотники</w:t>
      </w:r>
      <w:proofErr w:type="spellEnd"/>
      <w:r w:rsidRPr="00A01E50">
        <w:rPr>
          <w:rFonts w:ascii="Times New Roman" w:eastAsia="Times New Roman" w:hAnsi="Times New Roman" w:cs="Times New Roman"/>
          <w:color w:val="000000"/>
          <w:sz w:val="30"/>
          <w:szCs w:val="30"/>
          <w:lang w:eastAsia="ru-RU"/>
        </w:rPr>
        <w:t xml:space="preserve"> и авиамодели физлицам запрещается прямо сейчас. Хранить и покупать/продавать – через 6 месяцев.</w:t>
      </w:r>
    </w:p>
    <w:p w:rsidR="00A01E50" w:rsidRPr="00A01E50" w:rsidRDefault="00A01E50" w:rsidP="00A01E50">
      <w:pPr>
        <w:spacing w:after="0"/>
        <w:ind w:firstLine="851"/>
        <w:jc w:val="both"/>
        <w:rPr>
          <w:rFonts w:ascii="Times New Roman" w:eastAsia="Times New Roman" w:hAnsi="Times New Roman" w:cs="Times New Roman"/>
          <w:color w:val="000000"/>
          <w:sz w:val="30"/>
          <w:szCs w:val="30"/>
          <w:lang w:eastAsia="ru-RU"/>
        </w:rPr>
      </w:pPr>
      <w:r w:rsidRPr="00A01E50">
        <w:rPr>
          <w:rFonts w:ascii="Times New Roman" w:eastAsia="Times New Roman" w:hAnsi="Times New Roman" w:cs="Times New Roman"/>
          <w:color w:val="000000"/>
          <w:sz w:val="30"/>
          <w:szCs w:val="30"/>
          <w:lang w:eastAsia="ru-RU"/>
        </w:rPr>
        <w:t xml:space="preserve">Поэтому физлица в течение полугода с нынешнего момента обязаны продать свои гражданские </w:t>
      </w:r>
      <w:proofErr w:type="spellStart"/>
      <w:r w:rsidRPr="00A01E50">
        <w:rPr>
          <w:rFonts w:ascii="Times New Roman" w:eastAsia="Times New Roman" w:hAnsi="Times New Roman" w:cs="Times New Roman"/>
          <w:color w:val="000000"/>
          <w:sz w:val="30"/>
          <w:szCs w:val="30"/>
          <w:lang w:eastAsia="ru-RU"/>
        </w:rPr>
        <w:t>беспилотники</w:t>
      </w:r>
      <w:proofErr w:type="spellEnd"/>
      <w:r w:rsidRPr="00A01E50">
        <w:rPr>
          <w:rFonts w:ascii="Times New Roman" w:eastAsia="Times New Roman" w:hAnsi="Times New Roman" w:cs="Times New Roman"/>
          <w:color w:val="000000"/>
          <w:sz w:val="30"/>
          <w:szCs w:val="30"/>
          <w:lang w:eastAsia="ru-RU"/>
        </w:rPr>
        <w:t xml:space="preserve"> и авиамодели </w:t>
      </w:r>
      <w:proofErr w:type="spellStart"/>
      <w:r w:rsidRPr="00A01E50">
        <w:rPr>
          <w:rFonts w:ascii="Times New Roman" w:eastAsia="Times New Roman" w:hAnsi="Times New Roman" w:cs="Times New Roman"/>
          <w:color w:val="000000"/>
          <w:sz w:val="30"/>
          <w:szCs w:val="30"/>
          <w:lang w:eastAsia="ru-RU"/>
        </w:rPr>
        <w:t>юрлицам</w:t>
      </w:r>
      <w:proofErr w:type="spellEnd"/>
      <w:r w:rsidRPr="00A01E50">
        <w:rPr>
          <w:rFonts w:ascii="Times New Roman" w:eastAsia="Times New Roman" w:hAnsi="Times New Roman" w:cs="Times New Roman"/>
          <w:color w:val="000000"/>
          <w:sz w:val="30"/>
          <w:szCs w:val="30"/>
          <w:lang w:eastAsia="ru-RU"/>
        </w:rPr>
        <w:t xml:space="preserve"> или ИП либо передать их на хранение в уполномоченную организацию, кот</w:t>
      </w:r>
      <w:r w:rsidR="006379A2">
        <w:rPr>
          <w:rFonts w:ascii="Times New Roman" w:eastAsia="Times New Roman" w:hAnsi="Times New Roman" w:cs="Times New Roman"/>
          <w:color w:val="000000"/>
          <w:sz w:val="30"/>
          <w:szCs w:val="30"/>
          <w:lang w:eastAsia="ru-RU"/>
        </w:rPr>
        <w:t>орую позднее определит Совмин.</w:t>
      </w:r>
    </w:p>
    <w:p w:rsidR="00E8304F" w:rsidRPr="005466DC" w:rsidRDefault="00E8304F" w:rsidP="00E8304F">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 xml:space="preserve">Полет без разрешений на использование воздушного пространства оператором беспилотного летательного аппарата является нарушением «Правил использования воздушного пространства Республики Беларусь», и </w:t>
      </w:r>
      <w:r w:rsidRPr="005466DC">
        <w:rPr>
          <w:rFonts w:ascii="Times New Roman" w:eastAsia="Calibri" w:hAnsi="Times New Roman" w:cs="Times New Roman"/>
          <w:b/>
          <w:i/>
          <w:sz w:val="30"/>
          <w:szCs w:val="30"/>
        </w:rPr>
        <w:t xml:space="preserve">квалифицируется как административное </w:t>
      </w:r>
      <w:r w:rsidR="006379A2" w:rsidRPr="005466DC">
        <w:rPr>
          <w:rFonts w:ascii="Times New Roman" w:eastAsia="Calibri" w:hAnsi="Times New Roman" w:cs="Times New Roman"/>
          <w:b/>
          <w:i/>
          <w:sz w:val="30"/>
          <w:szCs w:val="30"/>
        </w:rPr>
        <w:t>правонар</w:t>
      </w:r>
      <w:r w:rsidR="006379A2">
        <w:rPr>
          <w:rFonts w:ascii="Times New Roman" w:eastAsia="Calibri" w:hAnsi="Times New Roman" w:cs="Times New Roman"/>
          <w:b/>
          <w:i/>
          <w:sz w:val="30"/>
          <w:szCs w:val="30"/>
        </w:rPr>
        <w:t>ушение,</w:t>
      </w:r>
      <w:r>
        <w:rPr>
          <w:rFonts w:ascii="Times New Roman" w:eastAsia="Calibri" w:hAnsi="Times New Roman" w:cs="Times New Roman"/>
          <w:b/>
          <w:i/>
          <w:sz w:val="30"/>
          <w:szCs w:val="30"/>
        </w:rPr>
        <w:t xml:space="preserve"> предусмотренное ст. 18.35</w:t>
      </w:r>
      <w:r w:rsidRPr="005466DC">
        <w:rPr>
          <w:rFonts w:ascii="Times New Roman" w:eastAsia="Calibri" w:hAnsi="Times New Roman" w:cs="Times New Roman"/>
          <w:b/>
          <w:i/>
          <w:sz w:val="30"/>
          <w:szCs w:val="30"/>
        </w:rPr>
        <w:t xml:space="preserve"> КоАП Республики Беларусь.</w:t>
      </w:r>
      <w:r w:rsidRPr="005466DC">
        <w:rPr>
          <w:rFonts w:ascii="Times New Roman" w:eastAsia="Calibri" w:hAnsi="Times New Roman" w:cs="Times New Roman"/>
          <w:sz w:val="30"/>
          <w:szCs w:val="30"/>
        </w:rPr>
        <w:t xml:space="preserve"> </w:t>
      </w:r>
    </w:p>
    <w:p w:rsidR="00E8304F" w:rsidRPr="005466DC" w:rsidRDefault="00E8304F" w:rsidP="00E8304F">
      <w:pPr>
        <w:spacing w:after="0" w:line="240" w:lineRule="auto"/>
        <w:ind w:firstLine="426"/>
        <w:jc w:val="both"/>
        <w:rPr>
          <w:rFonts w:ascii="Times New Roman" w:eastAsia="Calibri" w:hAnsi="Times New Roman" w:cs="Times New Roman"/>
          <w:i/>
          <w:sz w:val="30"/>
          <w:szCs w:val="30"/>
        </w:rPr>
      </w:pPr>
      <w:r>
        <w:rPr>
          <w:rFonts w:ascii="Times New Roman" w:eastAsia="Calibri" w:hAnsi="Times New Roman" w:cs="Times New Roman"/>
          <w:i/>
          <w:sz w:val="30"/>
          <w:szCs w:val="30"/>
        </w:rPr>
        <w:t>Статья 18.35</w:t>
      </w:r>
      <w:r w:rsidRPr="005466DC">
        <w:rPr>
          <w:rFonts w:ascii="Times New Roman" w:eastAsia="Calibri" w:hAnsi="Times New Roman" w:cs="Times New Roman"/>
          <w:i/>
          <w:sz w:val="30"/>
          <w:szCs w:val="30"/>
        </w:rPr>
        <w:t xml:space="preserve"> Нарушение правил использования воздушного пространства либо правил использования авиамоделей </w:t>
      </w:r>
    </w:p>
    <w:p w:rsidR="00E8304F" w:rsidRPr="008163D5" w:rsidRDefault="00E8304F" w:rsidP="00E8304F">
      <w:pPr>
        <w:spacing w:after="0" w:line="240" w:lineRule="auto"/>
        <w:ind w:firstLine="426"/>
        <w:jc w:val="both"/>
        <w:rPr>
          <w:rFonts w:ascii="Times New Roman" w:eastAsia="Calibri" w:hAnsi="Times New Roman" w:cs="Times New Roman"/>
          <w:sz w:val="30"/>
          <w:szCs w:val="30"/>
        </w:rPr>
      </w:pPr>
      <w:r w:rsidRPr="008163D5">
        <w:rPr>
          <w:rFonts w:ascii="Times New Roman" w:eastAsia="Calibri" w:hAnsi="Times New Roman" w:cs="Times New Roman"/>
          <w:sz w:val="30"/>
          <w:szCs w:val="30"/>
        </w:rPr>
        <w:t>1. Нарушение правил использования воздушного пространства либо правил использования авиамоделей –</w:t>
      </w:r>
    </w:p>
    <w:p w:rsidR="00E8304F" w:rsidRPr="008163D5" w:rsidRDefault="00E8304F" w:rsidP="00E8304F">
      <w:pPr>
        <w:spacing w:after="0" w:line="240" w:lineRule="auto"/>
        <w:ind w:firstLine="426"/>
        <w:jc w:val="both"/>
        <w:rPr>
          <w:rFonts w:ascii="Times New Roman" w:eastAsia="Calibri" w:hAnsi="Times New Roman" w:cs="Times New Roman"/>
          <w:sz w:val="30"/>
          <w:szCs w:val="30"/>
        </w:rPr>
      </w:pPr>
      <w:r w:rsidRPr="008163D5">
        <w:rPr>
          <w:rFonts w:ascii="Times New Roman" w:eastAsia="Calibri" w:hAnsi="Times New Roman" w:cs="Times New Roman"/>
          <w:sz w:val="30"/>
          <w:szCs w:val="30"/>
        </w:rPr>
        <w:t>влечет наложение штрафа в размере до двадцати базовых величин, а на юридическое лицо – до пятидесяти базовых величин.</w:t>
      </w:r>
    </w:p>
    <w:p w:rsidR="00E8304F" w:rsidRPr="008163D5" w:rsidRDefault="00E8304F" w:rsidP="00E8304F">
      <w:pPr>
        <w:spacing w:after="0" w:line="240" w:lineRule="auto"/>
        <w:ind w:firstLine="426"/>
        <w:jc w:val="both"/>
        <w:rPr>
          <w:rFonts w:ascii="Times New Roman" w:eastAsia="Calibri" w:hAnsi="Times New Roman" w:cs="Times New Roman"/>
          <w:sz w:val="30"/>
          <w:szCs w:val="30"/>
        </w:rPr>
      </w:pPr>
      <w:r w:rsidRPr="008163D5">
        <w:rPr>
          <w:rFonts w:ascii="Times New Roman" w:eastAsia="Calibri" w:hAnsi="Times New Roman" w:cs="Times New Roman"/>
          <w:sz w:val="30"/>
          <w:szCs w:val="30"/>
        </w:rPr>
        <w:t>2. То же деяние, совершенное повторно в течение одного года после наложения административного взыскания за такое же нарушение, –</w:t>
      </w:r>
    </w:p>
    <w:p w:rsidR="00E8304F" w:rsidRDefault="00E8304F" w:rsidP="00E8304F">
      <w:pPr>
        <w:spacing w:after="0" w:line="240" w:lineRule="auto"/>
        <w:ind w:firstLine="426"/>
        <w:jc w:val="both"/>
        <w:rPr>
          <w:rFonts w:ascii="Times New Roman" w:eastAsia="Calibri" w:hAnsi="Times New Roman" w:cs="Times New Roman"/>
          <w:sz w:val="30"/>
          <w:szCs w:val="30"/>
        </w:rPr>
      </w:pPr>
      <w:r w:rsidRPr="008163D5">
        <w:rPr>
          <w:rFonts w:ascii="Times New Roman" w:eastAsia="Calibri" w:hAnsi="Times New Roman" w:cs="Times New Roman"/>
          <w:sz w:val="30"/>
          <w:szCs w:val="30"/>
        </w:rPr>
        <w:t>влечет наложение штрафа в размере от десяти до пятидесяти базовых величин, а на юридическое лицо – от двадцати до ста базовых величин.</w:t>
      </w:r>
    </w:p>
    <w:p w:rsidR="00E8304F" w:rsidRPr="005466DC" w:rsidRDefault="00E8304F" w:rsidP="00E8304F">
      <w:pPr>
        <w:spacing w:after="0" w:line="240" w:lineRule="auto"/>
        <w:ind w:firstLine="426"/>
        <w:jc w:val="both"/>
        <w:rPr>
          <w:rFonts w:ascii="Times New Roman" w:eastAsia="Calibri" w:hAnsi="Times New Roman" w:cs="Times New Roman"/>
          <w:sz w:val="30"/>
          <w:szCs w:val="30"/>
        </w:rPr>
      </w:pPr>
      <w:r w:rsidRPr="005466DC">
        <w:rPr>
          <w:rFonts w:ascii="Times New Roman" w:eastAsia="Calibri" w:hAnsi="Times New Roman" w:cs="Times New Roman"/>
          <w:sz w:val="30"/>
          <w:szCs w:val="30"/>
        </w:rPr>
        <w:t>В целях обеспечения безопасности граждан, запрещается применять лазерные устройства в направлении воздушных судов. За нарушение требований, предусмотренных настоящими Правилами, владелец и пользователь авиамодели несут ответственность в соответствии с законодательными актами Республики Беларусь.</w:t>
      </w:r>
    </w:p>
    <w:p w:rsidR="00E8304F" w:rsidRPr="005466DC" w:rsidRDefault="00E8304F" w:rsidP="00E8304F">
      <w:pPr>
        <w:spacing w:after="0" w:line="240" w:lineRule="auto"/>
        <w:ind w:firstLine="426"/>
        <w:jc w:val="both"/>
        <w:rPr>
          <w:rFonts w:ascii="Times New Roman" w:eastAsia="Calibri" w:hAnsi="Times New Roman" w:cs="Times New Roman"/>
          <w:sz w:val="30"/>
          <w:szCs w:val="30"/>
        </w:rPr>
      </w:pPr>
    </w:p>
    <w:p w:rsidR="0031170D" w:rsidRPr="008A5B90" w:rsidRDefault="008A5B90" w:rsidP="0031170D">
      <w:pPr>
        <w:tabs>
          <w:tab w:val="left" w:pos="567"/>
        </w:tabs>
        <w:suppressAutoHyphens/>
        <w:autoSpaceDE w:val="0"/>
        <w:autoSpaceDN w:val="0"/>
        <w:adjustRightInd w:val="0"/>
        <w:spacing w:after="0" w:line="240" w:lineRule="auto"/>
        <w:ind w:right="176" w:firstLine="709"/>
        <w:jc w:val="center"/>
        <w:rPr>
          <w:rFonts w:ascii="Times New Roman" w:eastAsia="Times New Roman" w:hAnsi="Times New Roman" w:cs="Times New Roman"/>
          <w:b/>
          <w:sz w:val="30"/>
          <w:szCs w:val="30"/>
          <w:lang w:eastAsia="ru-RU"/>
        </w:rPr>
      </w:pPr>
      <w:r w:rsidRPr="008A5B90">
        <w:rPr>
          <w:rFonts w:ascii="Times New Roman" w:eastAsia="Times New Roman" w:hAnsi="Times New Roman" w:cs="Times New Roman"/>
          <w:b/>
          <w:i/>
          <w:sz w:val="30"/>
          <w:szCs w:val="30"/>
          <w:lang w:eastAsia="ru-RU"/>
        </w:rPr>
        <w:t>Недопущение применение лазерных устройств в направлении воздушных судов.</w:t>
      </w:r>
    </w:p>
    <w:p w:rsidR="0031170D" w:rsidRPr="00AB78BF" w:rsidRDefault="0031170D" w:rsidP="0031170D">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 xml:space="preserve">Воздушный транспорт, ввиду специфической деятельности, сам по себе является потенциальным источником опасности, а если в его деятельность вмешивается незаконными агрессивными действиями, то </w:t>
      </w:r>
      <w:r w:rsidRPr="00AB78BF">
        <w:rPr>
          <w:rFonts w:ascii="Times New Roman" w:eastAsia="Times New Roman" w:hAnsi="Times New Roman" w:cs="Times New Roman"/>
          <w:sz w:val="30"/>
          <w:szCs w:val="30"/>
          <w:lang w:eastAsia="ru-RU"/>
        </w:rPr>
        <w:lastRenderedPageBreak/>
        <w:t>потенциальная опасность становится реальной с тяжелейшими последствиями.</w:t>
      </w:r>
    </w:p>
    <w:p w:rsidR="0031170D" w:rsidRPr="00AB78BF" w:rsidRDefault="0031170D" w:rsidP="0031170D">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В последнее время участились случаи использования гражданами относительно новых, нетипичных средств посягательств на безопасность полетов, среди которых можно выделить лазерные излучатели или так называемые указки. Воздействуя подобным приборами на лиц, управляющих различными транспортными средствами, будь то самолет, поезд или автомобиль, можно причинить смерть и вред здоровью значительного числа лиц.</w:t>
      </w:r>
    </w:p>
    <w:p w:rsidR="0031170D" w:rsidRPr="00AB78BF" w:rsidRDefault="0031170D" w:rsidP="0031170D">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Опасность ослепления состоит в том, что пилот самолета теряет на несколько секунд пространственное ориентирование, что негативно влияет на безопасность полета. Опасность, которой подвергаются пассажиры, находясь в самолете, и лица, им управляющие, выше по сравнению с опасностью, которой подвергались бы граждане в результате хулиганских действий, совершенных в других общественных местах.</w:t>
      </w:r>
    </w:p>
    <w:p w:rsidR="0031170D" w:rsidRDefault="0031170D" w:rsidP="0031170D">
      <w:pPr>
        <w:spacing w:after="0" w:line="240" w:lineRule="auto"/>
        <w:ind w:firstLine="426"/>
        <w:jc w:val="center"/>
        <w:rPr>
          <w:rFonts w:ascii="Times New Roman" w:eastAsia="Times New Roman" w:hAnsi="Times New Roman" w:cs="Times New Roman"/>
          <w:b/>
          <w:sz w:val="30"/>
          <w:szCs w:val="30"/>
          <w:lang w:eastAsia="ru-RU"/>
        </w:rPr>
      </w:pPr>
    </w:p>
    <w:p w:rsidR="0031170D" w:rsidRDefault="0031170D" w:rsidP="0031170D">
      <w:pPr>
        <w:spacing w:after="0" w:line="240" w:lineRule="auto"/>
        <w:ind w:firstLine="426"/>
        <w:jc w:val="center"/>
        <w:rPr>
          <w:rFonts w:ascii="Times New Roman" w:eastAsia="Times New Roman" w:hAnsi="Times New Roman" w:cs="Times New Roman"/>
          <w:sz w:val="30"/>
          <w:szCs w:val="30"/>
          <w:lang w:eastAsia="ru-RU"/>
        </w:rPr>
      </w:pPr>
      <w:r w:rsidRPr="00AB78BF">
        <w:rPr>
          <w:rFonts w:ascii="Times New Roman" w:eastAsia="Times New Roman" w:hAnsi="Times New Roman" w:cs="Times New Roman"/>
          <w:b/>
          <w:sz w:val="30"/>
          <w:szCs w:val="30"/>
          <w:lang w:eastAsia="ru-RU"/>
        </w:rPr>
        <w:t>Столбцовский РОВД напоминает</w:t>
      </w:r>
      <w:r w:rsidRPr="00AB78BF">
        <w:rPr>
          <w:rFonts w:ascii="Times New Roman" w:eastAsia="Times New Roman" w:hAnsi="Times New Roman" w:cs="Times New Roman"/>
          <w:sz w:val="30"/>
          <w:szCs w:val="30"/>
          <w:lang w:eastAsia="ru-RU"/>
        </w:rPr>
        <w:t>:</w:t>
      </w:r>
    </w:p>
    <w:p w:rsidR="0031170D" w:rsidRPr="00AB78BF" w:rsidRDefault="0031170D" w:rsidP="0031170D">
      <w:pPr>
        <w:spacing w:after="0" w:line="240" w:lineRule="auto"/>
        <w:ind w:firstLine="426"/>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 никогда не направляйте лазерный луч на самолет, поезд, автомобиль или на граждан и животных, так как это может повлечь ослепление или ожоги;</w:t>
      </w:r>
    </w:p>
    <w:p w:rsidR="0031170D" w:rsidRDefault="0031170D" w:rsidP="0031170D">
      <w:pPr>
        <w:spacing w:line="240" w:lineRule="auto"/>
        <w:ind w:firstLine="567"/>
        <w:jc w:val="both"/>
        <w:rPr>
          <w:rFonts w:ascii="Times New Roman" w:eastAsia="Times New Roman" w:hAnsi="Times New Roman" w:cs="Times New Roman"/>
          <w:sz w:val="30"/>
          <w:szCs w:val="30"/>
          <w:lang w:eastAsia="ru-RU"/>
        </w:rPr>
      </w:pPr>
      <w:r w:rsidRPr="00AB78BF">
        <w:rPr>
          <w:rFonts w:ascii="Times New Roman" w:eastAsia="Times New Roman" w:hAnsi="Times New Roman" w:cs="Times New Roman"/>
          <w:sz w:val="30"/>
          <w:szCs w:val="30"/>
          <w:lang w:eastAsia="ru-RU"/>
        </w:rPr>
        <w:t>- ослепление экипажей самолетов при помощи лазерного излучения и вызванные этим действием негативные последствия влекут ответственность в соответствии с законодательными актами Республики Беларусь.</w:t>
      </w:r>
    </w:p>
    <w:p w:rsidR="0031170D" w:rsidRDefault="0031170D" w:rsidP="0031170D">
      <w:pPr>
        <w:spacing w:after="0" w:line="240" w:lineRule="auto"/>
        <w:jc w:val="center"/>
        <w:rPr>
          <w:rFonts w:ascii="Times New Roman" w:eastAsia="Calibri" w:hAnsi="Times New Roman" w:cs="Times New Roman"/>
          <w:b/>
          <w:i/>
          <w:iCs/>
          <w:color w:val="000000"/>
          <w:sz w:val="30"/>
          <w:szCs w:val="30"/>
        </w:rPr>
      </w:pPr>
      <w:r w:rsidRPr="008059E7">
        <w:rPr>
          <w:rFonts w:ascii="Times New Roman" w:eastAsia="Calibri" w:hAnsi="Times New Roman" w:cs="Times New Roman"/>
          <w:b/>
          <w:i/>
          <w:iCs/>
          <w:color w:val="000000"/>
          <w:sz w:val="30"/>
          <w:szCs w:val="30"/>
        </w:rPr>
        <w:t>Уголовная ответственность:</w:t>
      </w:r>
    </w:p>
    <w:p w:rsidR="0031170D" w:rsidRPr="008059E7" w:rsidRDefault="0031170D" w:rsidP="0031170D">
      <w:pPr>
        <w:spacing w:after="0" w:line="240" w:lineRule="auto"/>
        <w:jc w:val="center"/>
        <w:rPr>
          <w:rFonts w:ascii="Times New Roman" w:eastAsia="Calibri" w:hAnsi="Times New Roman" w:cs="Times New Roman"/>
          <w:b/>
          <w:iCs/>
          <w:color w:val="000000"/>
          <w:sz w:val="30"/>
          <w:szCs w:val="30"/>
        </w:rPr>
      </w:pPr>
    </w:p>
    <w:p w:rsidR="0031170D" w:rsidRPr="008059E7" w:rsidRDefault="0031170D" w:rsidP="0031170D">
      <w:pPr>
        <w:spacing w:after="0" w:line="240" w:lineRule="auto"/>
        <w:jc w:val="both"/>
        <w:rPr>
          <w:rFonts w:ascii="Times New Roman" w:eastAsia="Calibri" w:hAnsi="Times New Roman" w:cs="Times New Roman"/>
          <w:b/>
          <w:iCs/>
          <w:color w:val="000000"/>
          <w:sz w:val="30"/>
          <w:szCs w:val="30"/>
        </w:rPr>
      </w:pPr>
      <w:r w:rsidRPr="008059E7">
        <w:rPr>
          <w:rFonts w:ascii="Times New Roman" w:eastAsia="Calibri" w:hAnsi="Times New Roman" w:cs="Times New Roman"/>
          <w:b/>
          <w:i/>
          <w:iCs/>
          <w:color w:val="000000"/>
          <w:sz w:val="30"/>
          <w:szCs w:val="30"/>
        </w:rPr>
        <w:t>Статья 310. Умышленное блокирование транспортных коммуникаций</w:t>
      </w:r>
    </w:p>
    <w:p w:rsidR="0031170D" w:rsidRPr="008059E7" w:rsidRDefault="0031170D" w:rsidP="0031170D">
      <w:pPr>
        <w:spacing w:after="0" w:line="240" w:lineRule="auto"/>
        <w:jc w:val="both"/>
        <w:rPr>
          <w:rFonts w:ascii="Times New Roman" w:eastAsia="Calibri" w:hAnsi="Times New Roman" w:cs="Times New Roman"/>
          <w:iCs/>
          <w:color w:val="000000"/>
          <w:sz w:val="30"/>
          <w:szCs w:val="30"/>
        </w:rPr>
      </w:pPr>
      <w:r w:rsidRPr="008059E7">
        <w:rPr>
          <w:rFonts w:ascii="Times New Roman" w:eastAsia="Calibri" w:hAnsi="Times New Roman" w:cs="Times New Roman"/>
          <w:i/>
          <w:iCs/>
          <w:color w:val="000000"/>
          <w:sz w:val="30"/>
          <w:szCs w:val="30"/>
        </w:rPr>
        <w:t>1. Умышленное блокирование транспортных коммуникаций путем создания препятствий, установки постов или иным способом, повлекшее причинение ущерба в особо крупном размере, -</w:t>
      </w:r>
    </w:p>
    <w:p w:rsidR="0031170D" w:rsidRPr="008059E7" w:rsidRDefault="0031170D" w:rsidP="0031170D">
      <w:pPr>
        <w:spacing w:after="0" w:line="240" w:lineRule="auto"/>
        <w:jc w:val="both"/>
        <w:rPr>
          <w:rFonts w:ascii="Times New Roman" w:eastAsia="Calibri" w:hAnsi="Times New Roman" w:cs="Times New Roman"/>
          <w:b/>
          <w:iCs/>
          <w:color w:val="000000"/>
          <w:sz w:val="30"/>
          <w:szCs w:val="30"/>
        </w:rPr>
      </w:pPr>
      <w:r w:rsidRPr="008059E7">
        <w:rPr>
          <w:rFonts w:ascii="Times New Roman" w:eastAsia="Calibri" w:hAnsi="Times New Roman" w:cs="Times New Roman"/>
          <w:b/>
          <w:i/>
          <w:iCs/>
          <w:color w:val="000000"/>
          <w:sz w:val="30"/>
          <w:szCs w:val="30"/>
        </w:rPr>
        <w:t>наказывается штрафом, или исправительными работами на срок до двух лет, или ограничением свободы на срок до трех лет, или лишением свободы на тот же срок.</w:t>
      </w:r>
    </w:p>
    <w:p w:rsidR="0031170D" w:rsidRPr="008059E7" w:rsidRDefault="0031170D" w:rsidP="0031170D">
      <w:pPr>
        <w:spacing w:after="0" w:line="240" w:lineRule="auto"/>
        <w:jc w:val="both"/>
        <w:rPr>
          <w:rFonts w:ascii="Times New Roman" w:eastAsia="Calibri" w:hAnsi="Times New Roman" w:cs="Times New Roman"/>
          <w:iCs/>
          <w:color w:val="000000"/>
          <w:sz w:val="30"/>
          <w:szCs w:val="30"/>
        </w:rPr>
      </w:pPr>
      <w:r w:rsidRPr="008059E7">
        <w:rPr>
          <w:rFonts w:ascii="Times New Roman" w:eastAsia="Calibri" w:hAnsi="Times New Roman" w:cs="Times New Roman"/>
          <w:i/>
          <w:iCs/>
          <w:color w:val="000000"/>
          <w:sz w:val="30"/>
          <w:szCs w:val="30"/>
        </w:rPr>
        <w:t>2. То же действие, повлекшее по неосторожности смерть человека либо причинение тяжкого или менее тяжкого телесного повреждения, -</w:t>
      </w:r>
    </w:p>
    <w:p w:rsidR="0031170D" w:rsidRPr="008059E7" w:rsidRDefault="0031170D" w:rsidP="0031170D">
      <w:pPr>
        <w:spacing w:after="0" w:line="240" w:lineRule="auto"/>
        <w:jc w:val="both"/>
        <w:rPr>
          <w:rFonts w:ascii="Times New Roman" w:eastAsia="Calibri" w:hAnsi="Times New Roman" w:cs="Times New Roman"/>
          <w:b/>
          <w:iCs/>
          <w:color w:val="000000"/>
          <w:sz w:val="30"/>
          <w:szCs w:val="30"/>
        </w:rPr>
      </w:pPr>
      <w:r w:rsidRPr="008059E7">
        <w:rPr>
          <w:rFonts w:ascii="Times New Roman" w:eastAsia="Calibri" w:hAnsi="Times New Roman" w:cs="Times New Roman"/>
          <w:b/>
          <w:i/>
          <w:iCs/>
          <w:color w:val="000000"/>
          <w:sz w:val="30"/>
          <w:szCs w:val="30"/>
        </w:rPr>
        <w:t>наказывается арестом, или ограничением свободы на срок до пяти лет, или лишением свободы на срок от трех до десяти лет.</w:t>
      </w:r>
    </w:p>
    <w:p w:rsidR="0031170D" w:rsidRDefault="0031170D" w:rsidP="0031170D">
      <w:pPr>
        <w:spacing w:after="0" w:line="240" w:lineRule="auto"/>
        <w:jc w:val="center"/>
        <w:rPr>
          <w:rFonts w:ascii="Times New Roman" w:eastAsia="Calibri" w:hAnsi="Times New Roman" w:cs="Times New Roman"/>
          <w:b/>
          <w:sz w:val="30"/>
          <w:szCs w:val="30"/>
        </w:rPr>
      </w:pPr>
      <w:r w:rsidRPr="00D366E6">
        <w:rPr>
          <w:rFonts w:ascii="Times New Roman" w:eastAsia="Calibri" w:hAnsi="Times New Roman" w:cs="Times New Roman"/>
          <w:b/>
          <w:sz w:val="30"/>
          <w:szCs w:val="30"/>
        </w:rPr>
        <w:t>Статья 339. Хулиганство</w:t>
      </w:r>
    </w:p>
    <w:p w:rsidR="0031170D" w:rsidRPr="00D366E6" w:rsidRDefault="0031170D" w:rsidP="0031170D">
      <w:pPr>
        <w:spacing w:after="0" w:line="240" w:lineRule="auto"/>
        <w:jc w:val="center"/>
        <w:rPr>
          <w:rFonts w:ascii="Times New Roman" w:eastAsia="Calibri" w:hAnsi="Times New Roman" w:cs="Times New Roman"/>
          <w:b/>
          <w:sz w:val="30"/>
          <w:szCs w:val="30"/>
        </w:rPr>
      </w:pPr>
    </w:p>
    <w:p w:rsidR="0031170D" w:rsidRPr="00D366E6" w:rsidRDefault="0031170D" w:rsidP="0031170D">
      <w:pPr>
        <w:spacing w:after="0" w:line="240" w:lineRule="auto"/>
        <w:jc w:val="both"/>
        <w:rPr>
          <w:rFonts w:ascii="Times New Roman" w:eastAsia="Calibri" w:hAnsi="Times New Roman" w:cs="Times New Roman"/>
          <w:sz w:val="30"/>
          <w:szCs w:val="30"/>
        </w:rPr>
      </w:pPr>
      <w:r w:rsidRPr="00D366E6">
        <w:rPr>
          <w:rFonts w:ascii="Times New Roman" w:eastAsia="Calibri" w:hAnsi="Times New Roman" w:cs="Times New Roman"/>
          <w:sz w:val="30"/>
          <w:szCs w:val="30"/>
        </w:rPr>
        <w:t>1. Умышленные действия, грубо нарушающие общественный порядок и выражающие явное неуважение к обществу, сопровождающиеся применением насилия или угрозой его применения либо уничтожением или повреждением чужого имущества, либо отличающиеся по своему содержанию исключительным цинизмом (хулиганство), -</w:t>
      </w:r>
    </w:p>
    <w:p w:rsidR="0031170D" w:rsidRPr="00D366E6" w:rsidRDefault="0031170D" w:rsidP="0031170D">
      <w:pPr>
        <w:spacing w:after="0" w:line="240" w:lineRule="auto"/>
        <w:jc w:val="both"/>
        <w:rPr>
          <w:rFonts w:ascii="Times New Roman" w:eastAsia="Calibri" w:hAnsi="Times New Roman" w:cs="Times New Roman"/>
          <w:b/>
          <w:sz w:val="30"/>
          <w:szCs w:val="30"/>
        </w:rPr>
      </w:pPr>
      <w:r w:rsidRPr="00D366E6">
        <w:rPr>
          <w:rFonts w:ascii="Times New Roman" w:eastAsia="Calibri" w:hAnsi="Times New Roman" w:cs="Times New Roman"/>
          <w:b/>
          <w:sz w:val="30"/>
          <w:szCs w:val="30"/>
        </w:rPr>
        <w:t>наказываются общественными работами, или штрафом, или исправительными работами на срок до двух лет, или арестом, или ограничением свободы на срок до двух лет, или лишением свободы на срок до трех лет.</w:t>
      </w:r>
    </w:p>
    <w:p w:rsidR="0031170D" w:rsidRPr="00D366E6" w:rsidRDefault="0031170D" w:rsidP="0031170D">
      <w:pPr>
        <w:spacing w:after="0" w:line="240" w:lineRule="auto"/>
        <w:jc w:val="both"/>
        <w:rPr>
          <w:rFonts w:ascii="Times New Roman" w:eastAsia="Calibri" w:hAnsi="Times New Roman" w:cs="Times New Roman"/>
          <w:sz w:val="30"/>
          <w:szCs w:val="30"/>
        </w:rPr>
      </w:pPr>
      <w:r w:rsidRPr="00D366E6">
        <w:rPr>
          <w:rFonts w:ascii="Times New Roman" w:eastAsia="Calibri" w:hAnsi="Times New Roman" w:cs="Times New Roman"/>
          <w:sz w:val="30"/>
          <w:szCs w:val="30"/>
        </w:rPr>
        <w:t>2. Хулиганство, совершенное повторно, либо группой лиц, либо связанное с сопротивлением лицу, пресекающему хулиганские действия, либо сопряженное с причинением менее тяжкого телесного повреждения (злостное хулиганство), -</w:t>
      </w:r>
    </w:p>
    <w:p w:rsidR="0031170D" w:rsidRPr="00D366E6" w:rsidRDefault="0031170D" w:rsidP="0031170D">
      <w:pPr>
        <w:spacing w:after="0" w:line="240" w:lineRule="auto"/>
        <w:jc w:val="both"/>
        <w:rPr>
          <w:rFonts w:ascii="Times New Roman" w:eastAsia="Calibri" w:hAnsi="Times New Roman" w:cs="Times New Roman"/>
          <w:b/>
          <w:sz w:val="30"/>
          <w:szCs w:val="30"/>
        </w:rPr>
      </w:pPr>
      <w:r w:rsidRPr="00D366E6">
        <w:rPr>
          <w:rFonts w:ascii="Times New Roman" w:eastAsia="Calibri" w:hAnsi="Times New Roman" w:cs="Times New Roman"/>
          <w:b/>
          <w:sz w:val="30"/>
          <w:szCs w:val="30"/>
        </w:rPr>
        <w:t>наказываются арестом, или ограничением свободы на срок до трех лет, или лишением свободы на срок от одного года до шести лет.</w:t>
      </w:r>
    </w:p>
    <w:p w:rsidR="0031170D" w:rsidRPr="00D366E6" w:rsidRDefault="0031170D" w:rsidP="0031170D">
      <w:pPr>
        <w:spacing w:after="0" w:line="240" w:lineRule="auto"/>
        <w:jc w:val="both"/>
        <w:rPr>
          <w:rFonts w:ascii="Times New Roman" w:eastAsia="Calibri" w:hAnsi="Times New Roman" w:cs="Times New Roman"/>
          <w:sz w:val="30"/>
          <w:szCs w:val="30"/>
        </w:rPr>
      </w:pPr>
      <w:r w:rsidRPr="00D366E6">
        <w:rPr>
          <w:rFonts w:ascii="Times New Roman" w:eastAsia="Calibri" w:hAnsi="Times New Roman" w:cs="Times New Roman"/>
          <w:sz w:val="30"/>
          <w:szCs w:val="30"/>
        </w:rPr>
        <w:t xml:space="preserve">3. </w:t>
      </w:r>
      <w:proofErr w:type="gramStart"/>
      <w:r w:rsidRPr="00D366E6">
        <w:rPr>
          <w:rFonts w:ascii="Times New Roman" w:eastAsia="Calibri" w:hAnsi="Times New Roman" w:cs="Times New Roman"/>
          <w:sz w:val="30"/>
          <w:szCs w:val="30"/>
        </w:rPr>
        <w:t xml:space="preserve">Действия, предусмотренные </w:t>
      </w:r>
      <w:hyperlink r:id="rId6" w:history="1">
        <w:r w:rsidRPr="00D366E6">
          <w:rPr>
            <w:rFonts w:ascii="Times New Roman" w:eastAsia="Calibri" w:hAnsi="Times New Roman" w:cs="Times New Roman"/>
            <w:color w:val="0000FF"/>
            <w:sz w:val="30"/>
            <w:szCs w:val="30"/>
          </w:rPr>
          <w:t>частями 1</w:t>
        </w:r>
      </w:hyperlink>
      <w:r w:rsidRPr="00D366E6">
        <w:rPr>
          <w:rFonts w:ascii="Times New Roman" w:eastAsia="Calibri" w:hAnsi="Times New Roman" w:cs="Times New Roman"/>
          <w:sz w:val="30"/>
          <w:szCs w:val="30"/>
        </w:rPr>
        <w:t xml:space="preserve"> или </w:t>
      </w:r>
      <w:hyperlink r:id="rId7" w:history="1">
        <w:r w:rsidRPr="00D366E6">
          <w:rPr>
            <w:rFonts w:ascii="Times New Roman" w:eastAsia="Calibri" w:hAnsi="Times New Roman" w:cs="Times New Roman"/>
            <w:color w:val="0000FF"/>
            <w:sz w:val="30"/>
            <w:szCs w:val="30"/>
          </w:rPr>
          <w:t>2</w:t>
        </w:r>
      </w:hyperlink>
      <w:r w:rsidRPr="00D366E6">
        <w:rPr>
          <w:rFonts w:ascii="Times New Roman" w:eastAsia="Calibri" w:hAnsi="Times New Roman" w:cs="Times New Roman"/>
          <w:sz w:val="30"/>
          <w:szCs w:val="30"/>
        </w:rPr>
        <w:t xml:space="preserve"> настоящей статьи, совершенные с применением оружия, других предметов, используемых в качестве оружия для причинения телесных повреждений, применением взрывчатых веществ, взрывных устройств или предметов, поражающее действие которых основано на использовании горючих веществ, либо совершенные с угрозой их применения, при отсутствии признаков более тяжкого преступления (особо злостное хулиганство) -</w:t>
      </w:r>
      <w:proofErr w:type="gramEnd"/>
    </w:p>
    <w:p w:rsidR="0031170D" w:rsidRPr="00D366E6" w:rsidRDefault="0031170D" w:rsidP="0031170D">
      <w:pPr>
        <w:spacing w:after="0" w:line="240" w:lineRule="auto"/>
        <w:jc w:val="both"/>
        <w:rPr>
          <w:rFonts w:ascii="Times New Roman" w:eastAsia="Calibri" w:hAnsi="Times New Roman" w:cs="Times New Roman"/>
          <w:b/>
          <w:sz w:val="30"/>
          <w:szCs w:val="30"/>
        </w:rPr>
      </w:pPr>
      <w:r w:rsidRPr="00D366E6">
        <w:rPr>
          <w:rFonts w:ascii="Times New Roman" w:eastAsia="Calibri" w:hAnsi="Times New Roman" w:cs="Times New Roman"/>
          <w:b/>
          <w:sz w:val="30"/>
          <w:szCs w:val="30"/>
        </w:rPr>
        <w:t>наказываются ограничением свободы на срок от трех до пяти лет или лишением свободы на срок от трех до десяти лет.</w:t>
      </w:r>
    </w:p>
    <w:p w:rsidR="0031170D" w:rsidRDefault="0031170D" w:rsidP="0031170D">
      <w:pPr>
        <w:spacing w:after="0" w:line="240" w:lineRule="auto"/>
        <w:jc w:val="both"/>
        <w:rPr>
          <w:rFonts w:ascii="Times New Roman" w:eastAsia="Calibri" w:hAnsi="Times New Roman" w:cs="Times New Roman"/>
          <w:b/>
          <w:sz w:val="30"/>
          <w:szCs w:val="30"/>
        </w:rPr>
      </w:pPr>
    </w:p>
    <w:p w:rsidR="0031170D" w:rsidRPr="00D366E6" w:rsidRDefault="0031170D" w:rsidP="0031170D">
      <w:pPr>
        <w:spacing w:after="0" w:line="240" w:lineRule="auto"/>
        <w:jc w:val="center"/>
        <w:rPr>
          <w:rFonts w:ascii="Times New Roman" w:eastAsia="Calibri" w:hAnsi="Times New Roman" w:cs="Times New Roman"/>
          <w:b/>
          <w:sz w:val="30"/>
          <w:szCs w:val="30"/>
        </w:rPr>
      </w:pPr>
      <w:r w:rsidRPr="00D366E6">
        <w:rPr>
          <w:rFonts w:ascii="Times New Roman" w:eastAsia="Calibri" w:hAnsi="Times New Roman" w:cs="Times New Roman"/>
          <w:b/>
          <w:sz w:val="30"/>
          <w:szCs w:val="30"/>
        </w:rPr>
        <w:t>Административная ответственность:</w:t>
      </w:r>
    </w:p>
    <w:p w:rsidR="0031170D" w:rsidRDefault="0031170D" w:rsidP="0031170D">
      <w:pPr>
        <w:spacing w:after="0" w:line="240" w:lineRule="auto"/>
        <w:jc w:val="both"/>
        <w:rPr>
          <w:rFonts w:ascii="Times New Roman" w:eastAsia="Calibri" w:hAnsi="Times New Roman" w:cs="Times New Roman"/>
          <w:b/>
          <w:sz w:val="30"/>
          <w:szCs w:val="30"/>
        </w:rPr>
      </w:pPr>
    </w:p>
    <w:p w:rsidR="0031170D" w:rsidRPr="00D366E6" w:rsidRDefault="0031170D" w:rsidP="0031170D">
      <w:pPr>
        <w:spacing w:after="0" w:line="240" w:lineRule="auto"/>
        <w:jc w:val="both"/>
        <w:rPr>
          <w:rFonts w:ascii="Times New Roman" w:eastAsia="Calibri" w:hAnsi="Times New Roman" w:cs="Times New Roman"/>
          <w:b/>
          <w:sz w:val="30"/>
          <w:szCs w:val="30"/>
        </w:rPr>
      </w:pPr>
      <w:r>
        <w:rPr>
          <w:rFonts w:ascii="Times New Roman" w:eastAsia="Calibri" w:hAnsi="Times New Roman" w:cs="Times New Roman"/>
          <w:b/>
          <w:sz w:val="30"/>
          <w:szCs w:val="30"/>
        </w:rPr>
        <w:t>Статья 19</w:t>
      </w:r>
      <w:r w:rsidRPr="00D366E6">
        <w:rPr>
          <w:rFonts w:ascii="Times New Roman" w:eastAsia="Calibri" w:hAnsi="Times New Roman" w:cs="Times New Roman"/>
          <w:b/>
          <w:sz w:val="30"/>
          <w:szCs w:val="30"/>
        </w:rPr>
        <w:t>.1. Мелкое хулиганство</w:t>
      </w:r>
    </w:p>
    <w:p w:rsidR="0031170D" w:rsidRPr="008163D5" w:rsidRDefault="0031170D" w:rsidP="0031170D">
      <w:pPr>
        <w:spacing w:line="240" w:lineRule="auto"/>
        <w:ind w:firstLine="567"/>
        <w:jc w:val="both"/>
        <w:rPr>
          <w:rFonts w:ascii="Times New Roman" w:eastAsia="Calibri" w:hAnsi="Times New Roman" w:cs="Times New Roman"/>
          <w:sz w:val="30"/>
          <w:szCs w:val="30"/>
        </w:rPr>
      </w:pPr>
      <w:r w:rsidRPr="008163D5">
        <w:rPr>
          <w:rFonts w:ascii="Times New Roman" w:eastAsia="Calibri" w:hAnsi="Times New Roman" w:cs="Times New Roman"/>
          <w:sz w:val="30"/>
          <w:szCs w:val="30"/>
        </w:rPr>
        <w:t>Оскорбительное приставание к гражданам и другие умышленные действия, нарушающие общественный порядок, деятельность организаций или спокойствие граждан и выражающиеся в явном неуважении к обществу, –</w:t>
      </w:r>
    </w:p>
    <w:p w:rsidR="0031170D" w:rsidRDefault="0031170D" w:rsidP="0031170D">
      <w:pPr>
        <w:spacing w:line="240" w:lineRule="auto"/>
        <w:ind w:firstLine="567"/>
        <w:jc w:val="both"/>
        <w:rPr>
          <w:rFonts w:ascii="Times New Roman" w:eastAsia="Calibri" w:hAnsi="Times New Roman" w:cs="Times New Roman"/>
          <w:b/>
          <w:sz w:val="30"/>
          <w:szCs w:val="30"/>
        </w:rPr>
      </w:pPr>
      <w:r w:rsidRPr="008163D5">
        <w:rPr>
          <w:rFonts w:ascii="Times New Roman" w:eastAsia="Calibri" w:hAnsi="Times New Roman" w:cs="Times New Roman"/>
          <w:b/>
          <w:sz w:val="30"/>
          <w:szCs w:val="30"/>
        </w:rPr>
        <w:t>влекут наложение штрафа в размере от двух до тридцати базовых величин, или общественные работы, или административный арест.</w:t>
      </w:r>
    </w:p>
    <w:p w:rsidR="00E8304F" w:rsidRPr="005466DC" w:rsidRDefault="00E8304F" w:rsidP="00E8304F">
      <w:pPr>
        <w:spacing w:after="0" w:line="280" w:lineRule="exact"/>
        <w:jc w:val="center"/>
        <w:rPr>
          <w:rFonts w:ascii="Times New Roman" w:eastAsia="Times New Roman" w:hAnsi="Times New Roman" w:cs="Times New Roman"/>
          <w:i/>
          <w:sz w:val="30"/>
          <w:szCs w:val="30"/>
          <w:lang w:eastAsia="ru-RU"/>
        </w:rPr>
      </w:pPr>
      <w:r w:rsidRPr="005466DC">
        <w:rPr>
          <w:rFonts w:ascii="Times New Roman" w:eastAsia="Times New Roman" w:hAnsi="Times New Roman" w:cs="Times New Roman"/>
          <w:i/>
          <w:sz w:val="30"/>
          <w:szCs w:val="30"/>
          <w:lang w:eastAsia="ru-RU"/>
        </w:rPr>
        <w:t>Отдел охраны правопорядка и профилактики</w:t>
      </w:r>
    </w:p>
    <w:p w:rsidR="00E8304F" w:rsidRPr="005466DC" w:rsidRDefault="00E8304F" w:rsidP="00E8304F">
      <w:pPr>
        <w:spacing w:after="0" w:line="240" w:lineRule="auto"/>
        <w:ind w:firstLine="426"/>
        <w:jc w:val="center"/>
        <w:rPr>
          <w:rFonts w:ascii="Times New Roman" w:eastAsia="Calibri" w:hAnsi="Times New Roman" w:cs="Times New Roman"/>
          <w:sz w:val="30"/>
          <w:szCs w:val="30"/>
        </w:rPr>
      </w:pPr>
      <w:r w:rsidRPr="005466DC">
        <w:rPr>
          <w:rFonts w:ascii="Times New Roman" w:eastAsia="Times New Roman" w:hAnsi="Times New Roman" w:cs="Times New Roman"/>
          <w:i/>
          <w:sz w:val="30"/>
          <w:szCs w:val="30"/>
          <w:lang w:eastAsia="ru-RU"/>
        </w:rPr>
        <w:t>Столбцовского РОВД</w:t>
      </w:r>
    </w:p>
    <w:sectPr w:rsidR="00E8304F" w:rsidRPr="005466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9F4"/>
    <w:rsid w:val="0025655C"/>
    <w:rsid w:val="002D56E9"/>
    <w:rsid w:val="0031170D"/>
    <w:rsid w:val="003549F4"/>
    <w:rsid w:val="00563500"/>
    <w:rsid w:val="006379A2"/>
    <w:rsid w:val="006F5F36"/>
    <w:rsid w:val="008A5B90"/>
    <w:rsid w:val="008C3DE1"/>
    <w:rsid w:val="00A01E50"/>
    <w:rsid w:val="00E8304F"/>
    <w:rsid w:val="00F14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65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65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655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65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E:\2019\&#1054;&#1042;&#1044;&#1058;\l%20Par400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E:\2019\&#1054;&#1042;&#1044;&#1058;\l%20Par4004"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1049</Words>
  <Characters>5983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Нач МОБ</dc:creator>
  <cp:keywords/>
  <dc:description/>
  <cp:lastModifiedBy>Нач МОБ</cp:lastModifiedBy>
  <cp:revision>3</cp:revision>
  <dcterms:created xsi:type="dcterms:W3CDTF">2023-11-10T12:47:00Z</dcterms:created>
  <dcterms:modified xsi:type="dcterms:W3CDTF">2023-11-10T13:07:00Z</dcterms:modified>
</cp:coreProperties>
</file>