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9EF7D" w14:textId="77777777" w:rsidR="005018E7" w:rsidRDefault="005018E7" w:rsidP="005018E7">
      <w:pPr>
        <w:ind w:firstLine="0"/>
        <w:rPr>
          <w:b/>
          <w:spacing w:val="-4"/>
          <w:sz w:val="30"/>
          <w:szCs w:val="30"/>
        </w:rPr>
      </w:pPr>
    </w:p>
    <w:p w14:paraId="5B445D3A" w14:textId="4EE1BF26" w:rsidR="005018E7" w:rsidRPr="00221164" w:rsidRDefault="005018E7" w:rsidP="005018E7">
      <w:pPr>
        <w:ind w:firstLine="0"/>
        <w:rPr>
          <w:b/>
          <w:spacing w:val="-4"/>
          <w:sz w:val="28"/>
          <w:szCs w:val="28"/>
        </w:rPr>
      </w:pPr>
      <w:r>
        <w:rPr>
          <w:b/>
          <w:spacing w:val="-4"/>
          <w:sz w:val="30"/>
          <w:szCs w:val="30"/>
        </w:rPr>
        <w:t xml:space="preserve">          </w:t>
      </w:r>
      <w:r w:rsidRPr="00221164">
        <w:rPr>
          <w:b/>
          <w:spacing w:val="-4"/>
          <w:sz w:val="28"/>
          <w:szCs w:val="28"/>
        </w:rPr>
        <w:t>«Об обеспечении требований по охране труда при проведении технического обслуживания и ремонта зданий и сооружений».</w:t>
      </w:r>
    </w:p>
    <w:p w14:paraId="68B955B5" w14:textId="77777777" w:rsidR="005018E7" w:rsidRPr="00221164" w:rsidRDefault="005018E7" w:rsidP="005018E7">
      <w:pPr>
        <w:pStyle w:val="ConsPlusNormal"/>
        <w:ind w:left="-284" w:firstLine="540"/>
        <w:jc w:val="both"/>
        <w:rPr>
          <w:rFonts w:ascii="Times New Roman" w:hAnsi="Times New Roman" w:cs="Times New Roman"/>
          <w:sz w:val="28"/>
          <w:szCs w:val="28"/>
        </w:rPr>
      </w:pPr>
    </w:p>
    <w:p w14:paraId="2919E037" w14:textId="77777777" w:rsidR="005018E7" w:rsidRPr="00221164" w:rsidRDefault="005018E7" w:rsidP="005018E7">
      <w:pPr>
        <w:ind w:left="-284" w:firstLine="0"/>
        <w:rPr>
          <w:sz w:val="28"/>
          <w:szCs w:val="28"/>
        </w:rPr>
      </w:pPr>
      <w:r w:rsidRPr="00221164">
        <w:rPr>
          <w:sz w:val="28"/>
          <w:szCs w:val="28"/>
        </w:rPr>
        <w:t xml:space="preserve">     Требования по охране труда, содержащиеся в межотраслевых правилах по охране труда при техническом обслуживании и ремонте зданий и сооружений, утвержденных постановлением Министерства труда и социальной защиты Республики Беларусь от 29.12.2011 № 141, распространяются на собственников зданий, осуществляющих их эксплуатацию, независимо от организационно-правовых форм и форм собственности, арендаторов, если по условиям договора аренды (договора безвозмездного пользования) здания (изолированных помещений, их частей) на них возложена ответственность по проведению технического обслуживания зданий (далее, если не установлено иное, - работодатели).</w:t>
      </w:r>
      <w:r>
        <w:rPr>
          <w:sz w:val="28"/>
          <w:szCs w:val="28"/>
        </w:rPr>
        <w:t xml:space="preserve"> </w:t>
      </w:r>
      <w:r w:rsidRPr="00221164">
        <w:rPr>
          <w:sz w:val="28"/>
          <w:szCs w:val="28"/>
        </w:rPr>
        <w:t>В случае аренды здания (изолированных помещений, их частей) разграничение обязанности между собственником здания и арендатором по осуществлению его технического обслуживания устанавливается в соответствии с договором аренды (договором безвозмездного пользования), оформленным в соответствии с законодательством Республики Беларусь.</w:t>
      </w:r>
    </w:p>
    <w:p w14:paraId="60BB6131" w14:textId="77777777" w:rsidR="005018E7" w:rsidRPr="00221164" w:rsidRDefault="005018E7" w:rsidP="005018E7">
      <w:pPr>
        <w:ind w:left="-284" w:firstLine="426"/>
        <w:rPr>
          <w:sz w:val="28"/>
          <w:szCs w:val="28"/>
        </w:rPr>
      </w:pPr>
      <w:r w:rsidRPr="00221164">
        <w:rPr>
          <w:sz w:val="28"/>
          <w:szCs w:val="28"/>
        </w:rPr>
        <w:t>В процессе эксплуатации зданий и их элементов должны быть обеспечены:</w:t>
      </w:r>
    </w:p>
    <w:p w14:paraId="0F8C6C05" w14:textId="77777777" w:rsidR="005018E7" w:rsidRPr="00221164" w:rsidRDefault="005018E7" w:rsidP="005018E7">
      <w:pPr>
        <w:ind w:left="-284" w:firstLine="0"/>
        <w:rPr>
          <w:sz w:val="28"/>
          <w:szCs w:val="28"/>
        </w:rPr>
      </w:pPr>
      <w:r w:rsidRPr="00221164">
        <w:rPr>
          <w:sz w:val="28"/>
          <w:szCs w:val="28"/>
        </w:rPr>
        <w:t>безопасность для жизни и здоровья людей, сохранность имущества;</w:t>
      </w:r>
    </w:p>
    <w:p w14:paraId="1918BFC7" w14:textId="77777777" w:rsidR="005018E7" w:rsidRPr="00221164" w:rsidRDefault="005018E7" w:rsidP="005018E7">
      <w:pPr>
        <w:ind w:left="-284" w:firstLine="0"/>
        <w:rPr>
          <w:sz w:val="28"/>
          <w:szCs w:val="28"/>
        </w:rPr>
      </w:pPr>
      <w:r w:rsidRPr="00221164">
        <w:rPr>
          <w:sz w:val="28"/>
          <w:szCs w:val="28"/>
        </w:rPr>
        <w:t>соответствие проектной документации требованиям по надежности, прочности, долговечности;</w:t>
      </w:r>
    </w:p>
    <w:p w14:paraId="65820577" w14:textId="77777777" w:rsidR="005018E7" w:rsidRPr="00221164" w:rsidRDefault="005018E7" w:rsidP="005018E7">
      <w:pPr>
        <w:ind w:left="-284" w:firstLine="0"/>
        <w:rPr>
          <w:sz w:val="28"/>
          <w:szCs w:val="28"/>
        </w:rPr>
      </w:pPr>
      <w:r w:rsidRPr="00221164">
        <w:rPr>
          <w:sz w:val="28"/>
          <w:szCs w:val="28"/>
        </w:rPr>
        <w:t>доступность и безопасность для осуществления всех видов осмотров, технического обслуживания и ремонта;</w:t>
      </w:r>
    </w:p>
    <w:p w14:paraId="48188DB5" w14:textId="77777777" w:rsidR="005018E7" w:rsidRPr="00221164" w:rsidRDefault="005018E7" w:rsidP="005018E7">
      <w:pPr>
        <w:ind w:left="-284" w:firstLine="0"/>
        <w:rPr>
          <w:sz w:val="28"/>
          <w:szCs w:val="28"/>
        </w:rPr>
      </w:pPr>
      <w:r w:rsidRPr="00221164">
        <w:rPr>
          <w:sz w:val="28"/>
          <w:szCs w:val="28"/>
        </w:rPr>
        <w:t>ремонтопригодность;</w:t>
      </w:r>
    </w:p>
    <w:p w14:paraId="71012CAC" w14:textId="77777777" w:rsidR="005018E7" w:rsidRPr="00221164" w:rsidRDefault="005018E7" w:rsidP="005018E7">
      <w:pPr>
        <w:ind w:left="-284" w:firstLine="0"/>
        <w:rPr>
          <w:sz w:val="28"/>
          <w:szCs w:val="28"/>
        </w:rPr>
      </w:pPr>
      <w:r w:rsidRPr="00221164">
        <w:rPr>
          <w:sz w:val="28"/>
          <w:szCs w:val="28"/>
        </w:rPr>
        <w:t>санитарно-гигиенические и экологические требования в соответствии с проектной документацией для людей и для окружающих объектов и территорий;</w:t>
      </w:r>
    </w:p>
    <w:p w14:paraId="551BAD1B" w14:textId="77777777" w:rsidR="005018E7" w:rsidRPr="00221164" w:rsidRDefault="005018E7" w:rsidP="005018E7">
      <w:pPr>
        <w:ind w:left="-284" w:firstLine="0"/>
        <w:rPr>
          <w:sz w:val="28"/>
          <w:szCs w:val="28"/>
        </w:rPr>
      </w:pPr>
      <w:r w:rsidRPr="00221164">
        <w:rPr>
          <w:sz w:val="28"/>
          <w:szCs w:val="28"/>
        </w:rPr>
        <w:t>соответствие требованиям технических нормативных правовых актов системы противопожарного нормирования и стандартизации;</w:t>
      </w:r>
    </w:p>
    <w:p w14:paraId="21CCD0EF" w14:textId="77777777" w:rsidR="005018E7" w:rsidRPr="00221164" w:rsidRDefault="005018E7" w:rsidP="005018E7">
      <w:pPr>
        <w:ind w:left="-284" w:firstLine="0"/>
        <w:rPr>
          <w:sz w:val="28"/>
          <w:szCs w:val="28"/>
        </w:rPr>
      </w:pPr>
      <w:r w:rsidRPr="00221164">
        <w:rPr>
          <w:sz w:val="28"/>
          <w:szCs w:val="28"/>
        </w:rPr>
        <w:t>наличие проектной, исполнительной и эксплуатационной документации.</w:t>
      </w:r>
    </w:p>
    <w:p w14:paraId="4978186C" w14:textId="77777777" w:rsidR="005018E7" w:rsidRPr="00221164" w:rsidRDefault="005018E7" w:rsidP="005018E7">
      <w:pPr>
        <w:ind w:left="-284" w:firstLine="568"/>
        <w:rPr>
          <w:sz w:val="28"/>
          <w:szCs w:val="28"/>
        </w:rPr>
      </w:pPr>
      <w:r w:rsidRPr="00221164">
        <w:rPr>
          <w:sz w:val="28"/>
          <w:szCs w:val="28"/>
        </w:rPr>
        <w:t>Проектная, исполнительная и эксплуатационная документация должна храниться у собственника здания или уполномоченного им органа.</w:t>
      </w:r>
    </w:p>
    <w:p w14:paraId="1F4DB889" w14:textId="77777777" w:rsidR="005018E7" w:rsidRPr="00221164" w:rsidRDefault="005018E7" w:rsidP="005018E7">
      <w:pPr>
        <w:ind w:left="-284" w:firstLine="568"/>
        <w:rPr>
          <w:sz w:val="28"/>
          <w:szCs w:val="28"/>
        </w:rPr>
      </w:pPr>
      <w:r w:rsidRPr="00221164">
        <w:rPr>
          <w:sz w:val="28"/>
          <w:szCs w:val="28"/>
        </w:rPr>
        <w:t>Здания в процессе эксплуатации должны находиться под систематическим наблюдением должностных лиц, ответственных за сохранность этих объектов. Все здания или отдельные их части (пролет, этаж, помещение) закрепляются за структурными подразделениями, занимающими указанные площади, приказом руководителя организации.</w:t>
      </w:r>
    </w:p>
    <w:p w14:paraId="03AD1652" w14:textId="77777777" w:rsidR="005018E7" w:rsidRPr="00221164" w:rsidRDefault="005018E7" w:rsidP="005018E7">
      <w:pPr>
        <w:ind w:left="-284" w:firstLine="568"/>
        <w:rPr>
          <w:sz w:val="28"/>
          <w:szCs w:val="28"/>
        </w:rPr>
      </w:pPr>
      <w:r w:rsidRPr="00221164">
        <w:rPr>
          <w:sz w:val="28"/>
          <w:szCs w:val="28"/>
        </w:rPr>
        <w:t>Руководители соответствующих структурных подразделений являются лицами, ответственными за правильную эксплуатацию, сохранность и своевременный ремонт закрепленных за подразделениями зданий или отдельных их частей.</w:t>
      </w:r>
    </w:p>
    <w:p w14:paraId="223E0442" w14:textId="77777777" w:rsidR="005018E7" w:rsidRPr="00221164" w:rsidRDefault="005018E7" w:rsidP="005018E7">
      <w:pPr>
        <w:ind w:left="-284" w:firstLine="568"/>
        <w:rPr>
          <w:sz w:val="28"/>
          <w:szCs w:val="28"/>
        </w:rPr>
      </w:pPr>
      <w:r w:rsidRPr="00221164">
        <w:rPr>
          <w:sz w:val="28"/>
          <w:szCs w:val="28"/>
        </w:rPr>
        <w:t xml:space="preserve">Общие осмотры должны проводиться 2 раза в год: весной и осенью. Периодичность частичных осмотров устанавливается собственником здания, эксплуатирующей организацией или службой технической эксплуатации в зависимости от конструктивных особенностей здания и технического состояния </w:t>
      </w:r>
      <w:r w:rsidRPr="00221164">
        <w:rPr>
          <w:sz w:val="28"/>
          <w:szCs w:val="28"/>
        </w:rPr>
        <w:lastRenderedPageBreak/>
        <w:t>его элементов. Неплановые осмотры зданий должны проводиться после стихийных бедствий, аварий и при выявлении недопустимых деформаций оснований.</w:t>
      </w:r>
    </w:p>
    <w:p w14:paraId="403621DB" w14:textId="77777777" w:rsidR="005018E7" w:rsidRPr="00221164" w:rsidRDefault="005018E7" w:rsidP="005018E7">
      <w:pPr>
        <w:ind w:left="-284" w:firstLine="568"/>
        <w:rPr>
          <w:sz w:val="28"/>
          <w:szCs w:val="28"/>
        </w:rPr>
      </w:pPr>
      <w:r w:rsidRPr="00221164">
        <w:rPr>
          <w:sz w:val="28"/>
          <w:szCs w:val="28"/>
        </w:rPr>
        <w:t>Общие осмотры зданий производятся комиссиями в составе:</w:t>
      </w:r>
    </w:p>
    <w:p w14:paraId="77BDAC24" w14:textId="77777777" w:rsidR="005018E7" w:rsidRPr="00221164" w:rsidRDefault="005018E7" w:rsidP="005018E7">
      <w:pPr>
        <w:ind w:left="-284" w:firstLine="568"/>
        <w:rPr>
          <w:sz w:val="28"/>
          <w:szCs w:val="28"/>
        </w:rPr>
      </w:pPr>
      <w:r w:rsidRPr="00221164">
        <w:rPr>
          <w:sz w:val="28"/>
          <w:szCs w:val="28"/>
        </w:rPr>
        <w:t>председателя комиссии - руководителя организации (заместителя руководителя, главного инженера организации);</w:t>
      </w:r>
    </w:p>
    <w:p w14:paraId="4281DC43" w14:textId="77777777" w:rsidR="005018E7" w:rsidRPr="00221164" w:rsidRDefault="005018E7" w:rsidP="005018E7">
      <w:pPr>
        <w:ind w:left="-284" w:firstLine="568"/>
        <w:rPr>
          <w:sz w:val="28"/>
          <w:szCs w:val="28"/>
        </w:rPr>
      </w:pPr>
      <w:r w:rsidRPr="00221164">
        <w:rPr>
          <w:sz w:val="28"/>
          <w:szCs w:val="28"/>
        </w:rPr>
        <w:t>членов комиссии - лиц, ответственных за эксплуатацию зданий, представителя первичной профсоюзной организации независимо от наличия у них статуса юридического лица либо уполномоченных лиц по охране труда работников организации.</w:t>
      </w:r>
    </w:p>
    <w:p w14:paraId="0AEBC17F" w14:textId="77777777" w:rsidR="005018E7" w:rsidRPr="00221164" w:rsidRDefault="005018E7" w:rsidP="005018E7">
      <w:pPr>
        <w:ind w:left="-284" w:firstLine="568"/>
        <w:rPr>
          <w:sz w:val="28"/>
          <w:szCs w:val="28"/>
        </w:rPr>
      </w:pPr>
      <w:r w:rsidRPr="00221164">
        <w:rPr>
          <w:sz w:val="28"/>
          <w:szCs w:val="28"/>
        </w:rPr>
        <w:t>Для общественных зданий в состав комиссии включаются местные исполнительные и распорядительные органы, республиканские органы государственного управления, другие государственные организации, подчиненные Правительству Республики Беларусь, ответственные за техническое состояние основных фондов.</w:t>
      </w:r>
    </w:p>
    <w:p w14:paraId="116ADFBC" w14:textId="77777777" w:rsidR="005018E7" w:rsidRPr="00221164" w:rsidRDefault="005018E7" w:rsidP="005018E7">
      <w:pPr>
        <w:ind w:left="-284" w:firstLine="568"/>
        <w:rPr>
          <w:sz w:val="28"/>
          <w:szCs w:val="28"/>
        </w:rPr>
      </w:pPr>
      <w:r w:rsidRPr="00221164">
        <w:rPr>
          <w:sz w:val="28"/>
          <w:szCs w:val="28"/>
        </w:rPr>
        <w:t>Для производственных зданий в состав комиссии включаются механик, энергетик, технолог, другие специалисты организаций, инженер по охране труда либо лицо, выполняющее его обязанности.</w:t>
      </w:r>
    </w:p>
    <w:p w14:paraId="4C15E46C" w14:textId="0665E04B" w:rsidR="005018E7" w:rsidRPr="00221164" w:rsidRDefault="005018E7" w:rsidP="005018E7">
      <w:pPr>
        <w:ind w:left="-284" w:firstLine="568"/>
        <w:rPr>
          <w:sz w:val="28"/>
          <w:szCs w:val="28"/>
        </w:rPr>
      </w:pPr>
      <w:r w:rsidRPr="00221164">
        <w:rPr>
          <w:sz w:val="28"/>
          <w:szCs w:val="28"/>
        </w:rPr>
        <w:t>К работе комиссии могут привлекаться специалисты-эксперты и представители ремонтно-строительных организаций. Результаты всех видов осмотров оформляются актами</w:t>
      </w:r>
      <w:r>
        <w:rPr>
          <w:sz w:val="28"/>
          <w:szCs w:val="28"/>
        </w:rPr>
        <w:t xml:space="preserve">, </w:t>
      </w:r>
      <w:r w:rsidRPr="00221164">
        <w:rPr>
          <w:sz w:val="28"/>
          <w:szCs w:val="28"/>
        </w:rPr>
        <w:t>в которых отмечаются обнаруженные дефекты, а также необходимые меры для их устранения с указанием сроков выполнения работ. Акт подписывается всеми членами комиссии и утверждается собственником здания или уполномоченным им лицом. Результаты всех осмотров следует также отражать в документах по учету технического состояния здания (журнал технической эксплуатации здания, технический паспорт).</w:t>
      </w:r>
    </w:p>
    <w:p w14:paraId="7EE8D4C1" w14:textId="77777777" w:rsidR="005018E7" w:rsidRPr="00221164" w:rsidRDefault="005018E7" w:rsidP="005018E7">
      <w:pPr>
        <w:ind w:left="-284" w:firstLine="568"/>
        <w:rPr>
          <w:sz w:val="28"/>
          <w:szCs w:val="28"/>
        </w:rPr>
      </w:pPr>
      <w:r w:rsidRPr="00221164">
        <w:rPr>
          <w:sz w:val="28"/>
          <w:szCs w:val="28"/>
        </w:rPr>
        <w:t>Техническое обслуживание кровель и устройств на них следует производить под руководством лица, ответственного за безопасное проведение этих работ. Выполнение работ на крыше зданий должно производиться по наряду-допуску на производство работ повышенной опасности.</w:t>
      </w:r>
    </w:p>
    <w:p w14:paraId="4536E1EE" w14:textId="77777777" w:rsidR="005018E7" w:rsidRPr="00221164" w:rsidRDefault="005018E7" w:rsidP="005018E7">
      <w:pPr>
        <w:ind w:left="-284" w:firstLine="568"/>
        <w:rPr>
          <w:sz w:val="28"/>
          <w:szCs w:val="28"/>
        </w:rPr>
      </w:pPr>
      <w:r w:rsidRPr="00221164">
        <w:rPr>
          <w:sz w:val="28"/>
          <w:szCs w:val="28"/>
        </w:rPr>
        <w:t>Осмотр, очистку кровель необходимо производить в сухую погоду с соблюдением требований безопасности. К осмотру и очистке кровель допускаются лица, допущенные к выполнению работ на высоте.</w:t>
      </w:r>
    </w:p>
    <w:p w14:paraId="65863E00" w14:textId="77777777" w:rsidR="005018E7" w:rsidRPr="00221164" w:rsidRDefault="005018E7" w:rsidP="005018E7">
      <w:pPr>
        <w:ind w:left="-284" w:firstLine="568"/>
        <w:rPr>
          <w:sz w:val="28"/>
          <w:szCs w:val="28"/>
        </w:rPr>
      </w:pPr>
      <w:r w:rsidRPr="00221164">
        <w:rPr>
          <w:sz w:val="28"/>
          <w:szCs w:val="28"/>
        </w:rPr>
        <w:t>Работать на крыше одному работающему, выходить во время грозы, в гололед или при скорости ветра 15 м/с и более, ходить по крыше здания с уклоном более 20 градусов без предохранительного пояса и страхующего троса, прикрепленного к надежной опоре, не допускается.</w:t>
      </w:r>
    </w:p>
    <w:p w14:paraId="6A057E55" w14:textId="77777777" w:rsidR="005018E7" w:rsidRPr="00221164" w:rsidRDefault="005018E7" w:rsidP="005018E7">
      <w:pPr>
        <w:ind w:left="-284" w:firstLine="568"/>
        <w:rPr>
          <w:sz w:val="28"/>
          <w:szCs w:val="28"/>
        </w:rPr>
      </w:pPr>
      <w:r w:rsidRPr="00221164">
        <w:rPr>
          <w:sz w:val="28"/>
          <w:szCs w:val="28"/>
        </w:rPr>
        <w:t>Работы на высоте и открытом воздухе, выполняемые непосредственно с конструкций, перекрытий, оборудования и тому подобного, при изменении погодных условий с ухудшением видимости, при грозе, гололеде, сильном ветре, снегопаде прекращаются, а работники выводятся с места работы.</w:t>
      </w:r>
    </w:p>
    <w:p w14:paraId="6FCC7824" w14:textId="77777777" w:rsidR="005018E7" w:rsidRPr="00221164" w:rsidRDefault="005018E7" w:rsidP="005018E7">
      <w:pPr>
        <w:ind w:left="-284" w:firstLine="568"/>
        <w:rPr>
          <w:sz w:val="28"/>
          <w:szCs w:val="28"/>
        </w:rPr>
      </w:pPr>
      <w:r w:rsidRPr="00221164">
        <w:rPr>
          <w:sz w:val="28"/>
          <w:szCs w:val="28"/>
        </w:rPr>
        <w:t>Крыши зданий в зимнее время регулярно очищаются от снега, а козырьки, карнизы - от образовавшегося оледенения. Для очистки кровли должны применяться деревянные лопаты или скребковые устройства. Очистку снега необходимо производить в валяной или резиновой обуви.</w:t>
      </w:r>
    </w:p>
    <w:p w14:paraId="1229E12F" w14:textId="77777777" w:rsidR="005018E7" w:rsidRPr="00221164" w:rsidRDefault="005018E7" w:rsidP="005018E7">
      <w:pPr>
        <w:ind w:left="-284" w:firstLine="568"/>
        <w:rPr>
          <w:sz w:val="28"/>
          <w:szCs w:val="28"/>
        </w:rPr>
      </w:pPr>
      <w:r w:rsidRPr="00221164">
        <w:rPr>
          <w:sz w:val="28"/>
          <w:szCs w:val="28"/>
        </w:rPr>
        <w:lastRenderedPageBreak/>
        <w:t>Наледи и сосульки, свисающие с карнизов, козырьков зданий, необходимо своевременно сбивать, используя специальные приспособления (крючки), с автогидроподъемников, автовышек и тому подобного. Свешиваться с крыши здания при сбивании наледей и сосулек работающему запрещается.</w:t>
      </w:r>
    </w:p>
    <w:p w14:paraId="6BB09553" w14:textId="77777777" w:rsidR="005018E7" w:rsidRPr="00221164" w:rsidRDefault="005018E7" w:rsidP="005018E7">
      <w:pPr>
        <w:ind w:left="-284" w:firstLine="568"/>
        <w:rPr>
          <w:sz w:val="28"/>
          <w:szCs w:val="28"/>
        </w:rPr>
      </w:pPr>
      <w:r w:rsidRPr="00221164">
        <w:rPr>
          <w:sz w:val="28"/>
          <w:szCs w:val="28"/>
        </w:rPr>
        <w:t>Места производства работ по очистке крыши зданий от снега, сосулек и наледей должны быть внизу ограждены, а проход для пешеходов и проезд для транспортных средств должен быть закрыт.</w:t>
      </w:r>
    </w:p>
    <w:p w14:paraId="705D7567" w14:textId="77777777" w:rsidR="005018E7" w:rsidRPr="00221164" w:rsidRDefault="005018E7" w:rsidP="005018E7">
      <w:pPr>
        <w:ind w:left="-284" w:firstLine="568"/>
        <w:rPr>
          <w:sz w:val="28"/>
          <w:szCs w:val="28"/>
        </w:rPr>
      </w:pPr>
      <w:r w:rsidRPr="00221164">
        <w:rPr>
          <w:sz w:val="28"/>
          <w:szCs w:val="28"/>
        </w:rPr>
        <w:t xml:space="preserve">Работа по техническому обслуживанию строительных конструкций зданий со случайных средств </w:t>
      </w:r>
      <w:proofErr w:type="spellStart"/>
      <w:r w:rsidRPr="00221164">
        <w:rPr>
          <w:sz w:val="28"/>
          <w:szCs w:val="28"/>
        </w:rPr>
        <w:t>подмащивания</w:t>
      </w:r>
      <w:proofErr w:type="spellEnd"/>
      <w:r w:rsidRPr="00221164">
        <w:rPr>
          <w:sz w:val="28"/>
          <w:szCs w:val="28"/>
        </w:rPr>
        <w:t xml:space="preserve"> (ящиков, бочек и тому подобного) не допускается.</w:t>
      </w:r>
    </w:p>
    <w:p w14:paraId="4C6DF21E" w14:textId="77777777" w:rsidR="005018E7" w:rsidRPr="00221164" w:rsidRDefault="005018E7" w:rsidP="005018E7">
      <w:pPr>
        <w:ind w:left="-284" w:firstLine="568"/>
        <w:rPr>
          <w:sz w:val="28"/>
          <w:szCs w:val="28"/>
        </w:rPr>
      </w:pPr>
      <w:r w:rsidRPr="00221164">
        <w:rPr>
          <w:sz w:val="28"/>
          <w:szCs w:val="28"/>
        </w:rPr>
        <w:t>При техническом обслуживании строительных конструкций не допускается:</w:t>
      </w:r>
    </w:p>
    <w:p w14:paraId="30EE52EC" w14:textId="77777777" w:rsidR="005018E7" w:rsidRPr="00221164" w:rsidRDefault="005018E7" w:rsidP="005018E7">
      <w:pPr>
        <w:ind w:left="-284" w:firstLine="568"/>
        <w:rPr>
          <w:sz w:val="28"/>
          <w:szCs w:val="28"/>
        </w:rPr>
      </w:pPr>
      <w:r w:rsidRPr="00221164">
        <w:rPr>
          <w:sz w:val="28"/>
          <w:szCs w:val="28"/>
        </w:rPr>
        <w:t>подниматься и спускаться по пожарным лестницам, по лестницам и стремянкам, не имеющим ограждений или проходящим около открытых проемов в стенах;</w:t>
      </w:r>
    </w:p>
    <w:p w14:paraId="41F00266" w14:textId="77777777" w:rsidR="005018E7" w:rsidRPr="00221164" w:rsidRDefault="005018E7" w:rsidP="005018E7">
      <w:pPr>
        <w:ind w:left="-284" w:firstLine="568"/>
        <w:rPr>
          <w:sz w:val="28"/>
          <w:szCs w:val="28"/>
        </w:rPr>
      </w:pPr>
      <w:r w:rsidRPr="00221164">
        <w:rPr>
          <w:sz w:val="28"/>
          <w:szCs w:val="28"/>
        </w:rPr>
        <w:t>сбрасывать с крыш, чердака или этажей инструмент и какие-либо предметы;</w:t>
      </w:r>
    </w:p>
    <w:p w14:paraId="2F98D4A7" w14:textId="77777777" w:rsidR="005018E7" w:rsidRPr="00221164" w:rsidRDefault="005018E7" w:rsidP="005018E7">
      <w:pPr>
        <w:ind w:left="-284" w:firstLine="568"/>
        <w:rPr>
          <w:sz w:val="28"/>
          <w:szCs w:val="28"/>
        </w:rPr>
      </w:pPr>
      <w:r w:rsidRPr="00221164">
        <w:rPr>
          <w:sz w:val="28"/>
          <w:szCs w:val="28"/>
        </w:rPr>
        <w:t>вставать на пораженные гнилью строительные конструкции или ходить по ним;</w:t>
      </w:r>
    </w:p>
    <w:p w14:paraId="1522DD18" w14:textId="77777777" w:rsidR="005018E7" w:rsidRPr="00221164" w:rsidRDefault="005018E7" w:rsidP="005018E7">
      <w:pPr>
        <w:ind w:left="-284" w:firstLine="568"/>
        <w:rPr>
          <w:sz w:val="28"/>
          <w:szCs w:val="28"/>
        </w:rPr>
      </w:pPr>
      <w:r w:rsidRPr="00221164">
        <w:rPr>
          <w:sz w:val="28"/>
          <w:szCs w:val="28"/>
        </w:rPr>
        <w:t>находиться в зоне погрузочно-разгрузочных работ;</w:t>
      </w:r>
    </w:p>
    <w:p w14:paraId="75888DB3" w14:textId="77777777" w:rsidR="005018E7" w:rsidRPr="00221164" w:rsidRDefault="005018E7" w:rsidP="005018E7">
      <w:pPr>
        <w:ind w:left="-284" w:firstLine="568"/>
        <w:rPr>
          <w:sz w:val="28"/>
          <w:szCs w:val="28"/>
        </w:rPr>
      </w:pPr>
      <w:r w:rsidRPr="00221164">
        <w:rPr>
          <w:sz w:val="28"/>
          <w:szCs w:val="28"/>
        </w:rPr>
        <w:t>производить без соответствующих защитных устройств техническое обслуживание, выше которых на одной вертикали выполняются строительные или ремонтные работы;</w:t>
      </w:r>
    </w:p>
    <w:p w14:paraId="12B0FDC6" w14:textId="77777777" w:rsidR="005018E7" w:rsidRPr="00221164" w:rsidRDefault="005018E7" w:rsidP="005018E7">
      <w:pPr>
        <w:ind w:left="-284" w:firstLine="568"/>
        <w:rPr>
          <w:sz w:val="28"/>
          <w:szCs w:val="28"/>
        </w:rPr>
      </w:pPr>
      <w:r w:rsidRPr="00221164">
        <w:rPr>
          <w:sz w:val="28"/>
          <w:szCs w:val="28"/>
        </w:rPr>
        <w:t>находиться и работать без соответствующих защитных средств в помещениях с вредными условиями труда;</w:t>
      </w:r>
    </w:p>
    <w:p w14:paraId="2B043E37" w14:textId="77777777" w:rsidR="005018E7" w:rsidRPr="00221164" w:rsidRDefault="005018E7" w:rsidP="005018E7">
      <w:pPr>
        <w:ind w:left="-284" w:firstLine="568"/>
        <w:rPr>
          <w:sz w:val="28"/>
          <w:szCs w:val="28"/>
        </w:rPr>
      </w:pPr>
      <w:r w:rsidRPr="00221164">
        <w:rPr>
          <w:sz w:val="28"/>
          <w:szCs w:val="28"/>
        </w:rPr>
        <w:t>самовольно открывать и спускаться в емкости, колодцы, смотровые канавы.</w:t>
      </w:r>
    </w:p>
    <w:p w14:paraId="5CD3A10A" w14:textId="77777777" w:rsidR="005018E7" w:rsidRPr="00221164" w:rsidRDefault="005018E7" w:rsidP="005018E7">
      <w:pPr>
        <w:ind w:left="-284" w:firstLine="568"/>
        <w:rPr>
          <w:sz w:val="28"/>
          <w:szCs w:val="28"/>
        </w:rPr>
      </w:pPr>
      <w:r w:rsidRPr="00221164">
        <w:rPr>
          <w:sz w:val="28"/>
          <w:szCs w:val="28"/>
        </w:rPr>
        <w:t>К техническому обслуживанию зданий допускаются лица, достигшие 18-летнего возраста, имеющие соответствующую профессиональную подготовку по видам выполняемых работ, прошедшие в установленном порядке медицинский осмотр, обучение, инструктаж, стажировку и проверку знаний по вопросам охраны труда.</w:t>
      </w:r>
    </w:p>
    <w:p w14:paraId="3DD5ED66" w14:textId="77777777" w:rsidR="005018E7" w:rsidRPr="00221164" w:rsidRDefault="005018E7" w:rsidP="005018E7">
      <w:pPr>
        <w:ind w:left="-284" w:firstLine="568"/>
        <w:rPr>
          <w:sz w:val="28"/>
          <w:szCs w:val="28"/>
        </w:rPr>
      </w:pPr>
      <w:r w:rsidRPr="00221164">
        <w:rPr>
          <w:sz w:val="28"/>
          <w:szCs w:val="28"/>
        </w:rPr>
        <w:t>Работающие при проведении технического обслуживания зданий обязаны знать и выполнять требования нормативных правовых актов, технических нормативных правовых актов, локальных нормативных правовых актов, относящиеся к обслуживаемому оборудованию и организации труда на рабочем месте, немедленно извещать своего непосредственного руководителя или иное должностное лицо работодателя о неисправности оборудования, инструмента, приспособлений, средств защиты, об ухудшении своего здоровья.</w:t>
      </w:r>
    </w:p>
    <w:p w14:paraId="53014A0E" w14:textId="77777777" w:rsidR="005018E7" w:rsidRPr="00221164" w:rsidRDefault="005018E7" w:rsidP="005018E7">
      <w:pPr>
        <w:ind w:left="-284" w:firstLine="568"/>
        <w:rPr>
          <w:sz w:val="28"/>
          <w:szCs w:val="28"/>
        </w:rPr>
      </w:pPr>
      <w:r w:rsidRPr="00221164">
        <w:rPr>
          <w:sz w:val="28"/>
          <w:szCs w:val="28"/>
        </w:rPr>
        <w:t>Работающие, выполняющие работы по техническому обслуживанию зданий, по трудовым договорам (далее - работники) обеспечиваются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14:paraId="7382D96B" w14:textId="77777777" w:rsidR="005018E7" w:rsidRPr="00221164" w:rsidRDefault="005018E7" w:rsidP="005018E7">
      <w:pPr>
        <w:ind w:left="-284" w:firstLine="568"/>
        <w:rPr>
          <w:sz w:val="28"/>
          <w:szCs w:val="28"/>
        </w:rPr>
      </w:pPr>
      <w:r w:rsidRPr="00221164">
        <w:rPr>
          <w:sz w:val="28"/>
          <w:szCs w:val="28"/>
        </w:rPr>
        <w:lastRenderedPageBreak/>
        <w:t>Работникам помимо предусмотренных типовыми нормами в зависимости от условий труда могут выдаваться для защиты:</w:t>
      </w:r>
    </w:p>
    <w:p w14:paraId="7DDBD202" w14:textId="77777777" w:rsidR="005018E7" w:rsidRPr="00221164" w:rsidRDefault="005018E7" w:rsidP="005018E7">
      <w:pPr>
        <w:ind w:left="-284" w:firstLine="568"/>
        <w:rPr>
          <w:sz w:val="28"/>
          <w:szCs w:val="28"/>
        </w:rPr>
      </w:pPr>
      <w:r w:rsidRPr="00221164">
        <w:rPr>
          <w:sz w:val="28"/>
          <w:szCs w:val="28"/>
        </w:rPr>
        <w:t>головы от механических воздействий, электрического тока, воды - каска защитная, защитный шлем со сроком носки, определяемым с учетом требований нормативных правовых актов, в том числе технических нормативных правовых актов, гарантий организаций-производителей, каскетка, подшлемник;</w:t>
      </w:r>
    </w:p>
    <w:p w14:paraId="7514858B" w14:textId="77777777" w:rsidR="005018E7" w:rsidRPr="00221164" w:rsidRDefault="005018E7" w:rsidP="005018E7">
      <w:pPr>
        <w:ind w:left="-284" w:firstLine="568"/>
        <w:rPr>
          <w:sz w:val="28"/>
          <w:szCs w:val="28"/>
        </w:rPr>
      </w:pPr>
      <w:r w:rsidRPr="00221164">
        <w:rPr>
          <w:sz w:val="28"/>
          <w:szCs w:val="28"/>
        </w:rPr>
        <w:t>глаз от воздействия твердых частиц, газов, пыли, брызг жидкостей, слепящей яркости света - защитные очки, светофильтры соответствующего вида;</w:t>
      </w:r>
    </w:p>
    <w:p w14:paraId="2F541836" w14:textId="77777777" w:rsidR="005018E7" w:rsidRPr="00221164" w:rsidRDefault="005018E7" w:rsidP="005018E7">
      <w:pPr>
        <w:ind w:left="-284" w:firstLine="568"/>
        <w:rPr>
          <w:sz w:val="28"/>
          <w:szCs w:val="28"/>
        </w:rPr>
      </w:pPr>
      <w:r w:rsidRPr="00221164">
        <w:rPr>
          <w:sz w:val="28"/>
          <w:szCs w:val="28"/>
        </w:rPr>
        <w:t>органа слуха от шума - наушники, вкладыши противошумные (беруши), шумозащитный шлем и иное;</w:t>
      </w:r>
    </w:p>
    <w:p w14:paraId="4831AD0D" w14:textId="77777777" w:rsidR="005018E7" w:rsidRPr="00221164" w:rsidRDefault="005018E7" w:rsidP="005018E7">
      <w:pPr>
        <w:ind w:left="-284" w:firstLine="568"/>
        <w:rPr>
          <w:sz w:val="28"/>
          <w:szCs w:val="28"/>
        </w:rPr>
      </w:pPr>
      <w:r w:rsidRPr="00221164">
        <w:rPr>
          <w:sz w:val="28"/>
          <w:szCs w:val="28"/>
        </w:rPr>
        <w:t xml:space="preserve">органов дыхания от паров, газов, пыли, дыма - противогазы, респираторы (полумаски и маски </w:t>
      </w:r>
      <w:proofErr w:type="spellStart"/>
      <w:r w:rsidRPr="00221164">
        <w:rPr>
          <w:sz w:val="28"/>
          <w:szCs w:val="28"/>
        </w:rPr>
        <w:t>полнолицевые</w:t>
      </w:r>
      <w:proofErr w:type="spellEnd"/>
      <w:r w:rsidRPr="00221164">
        <w:rPr>
          <w:sz w:val="28"/>
          <w:szCs w:val="28"/>
        </w:rPr>
        <w:t xml:space="preserve">), </w:t>
      </w:r>
      <w:proofErr w:type="spellStart"/>
      <w:r w:rsidRPr="00221164">
        <w:rPr>
          <w:sz w:val="28"/>
          <w:szCs w:val="28"/>
        </w:rPr>
        <w:t>самоспасатели</w:t>
      </w:r>
      <w:proofErr w:type="spellEnd"/>
      <w:r w:rsidRPr="00221164">
        <w:rPr>
          <w:sz w:val="28"/>
          <w:szCs w:val="28"/>
        </w:rPr>
        <w:t xml:space="preserve">, </w:t>
      </w:r>
      <w:proofErr w:type="spellStart"/>
      <w:r w:rsidRPr="00221164">
        <w:rPr>
          <w:sz w:val="28"/>
          <w:szCs w:val="28"/>
        </w:rPr>
        <w:t>газодымозащитные</w:t>
      </w:r>
      <w:proofErr w:type="spellEnd"/>
      <w:r w:rsidRPr="00221164">
        <w:rPr>
          <w:sz w:val="28"/>
          <w:szCs w:val="28"/>
        </w:rPr>
        <w:t xml:space="preserve"> комплекты универсальные и другие;</w:t>
      </w:r>
    </w:p>
    <w:p w14:paraId="34C8B8F8" w14:textId="77777777" w:rsidR="005018E7" w:rsidRPr="00221164" w:rsidRDefault="005018E7" w:rsidP="005018E7">
      <w:pPr>
        <w:ind w:left="-284" w:firstLine="568"/>
        <w:rPr>
          <w:sz w:val="28"/>
          <w:szCs w:val="28"/>
        </w:rPr>
      </w:pPr>
      <w:r w:rsidRPr="00221164">
        <w:rPr>
          <w:sz w:val="28"/>
          <w:szCs w:val="28"/>
        </w:rPr>
        <w:t>от падения с высоты или в случае падения предметов сверху - каска защитная, пояс предохранительный лямочный или страховочная привязь (удерживающая привязь) со стропом и амортизатором со сроком носки, определяемым согласно требованиям нормативных правовых актов, технических нормативных правовых актов;</w:t>
      </w:r>
    </w:p>
    <w:p w14:paraId="136CD57E" w14:textId="77777777" w:rsidR="005018E7" w:rsidRPr="00221164" w:rsidRDefault="005018E7" w:rsidP="005018E7">
      <w:pPr>
        <w:ind w:left="-284" w:firstLine="568"/>
        <w:rPr>
          <w:sz w:val="28"/>
          <w:szCs w:val="28"/>
        </w:rPr>
      </w:pPr>
      <w:r w:rsidRPr="00221164">
        <w:rPr>
          <w:sz w:val="28"/>
          <w:szCs w:val="28"/>
        </w:rPr>
        <w:t>от поражения электрическим током - диэлектрические средства защиты;</w:t>
      </w:r>
    </w:p>
    <w:p w14:paraId="5146FC9E" w14:textId="77777777" w:rsidR="005018E7" w:rsidRPr="00221164" w:rsidRDefault="005018E7" w:rsidP="005018E7">
      <w:pPr>
        <w:ind w:left="-284" w:firstLine="568"/>
        <w:rPr>
          <w:sz w:val="28"/>
          <w:szCs w:val="28"/>
        </w:rPr>
      </w:pPr>
      <w:r w:rsidRPr="00221164">
        <w:rPr>
          <w:sz w:val="28"/>
          <w:szCs w:val="28"/>
        </w:rPr>
        <w:t>от наезда транспортных средств, травмирования в условиях ограниченной видимости - жилет сигнальный;</w:t>
      </w:r>
    </w:p>
    <w:p w14:paraId="2B561BEE" w14:textId="77777777" w:rsidR="005018E7" w:rsidRPr="00221164" w:rsidRDefault="005018E7" w:rsidP="005018E7">
      <w:pPr>
        <w:ind w:left="-284" w:firstLine="568"/>
        <w:rPr>
          <w:sz w:val="28"/>
          <w:szCs w:val="28"/>
        </w:rPr>
      </w:pPr>
      <w:r w:rsidRPr="00221164">
        <w:rPr>
          <w:sz w:val="28"/>
          <w:szCs w:val="28"/>
        </w:rPr>
        <w:t>от вибрации - виброизолирующие рукавицы или перчатки.</w:t>
      </w:r>
    </w:p>
    <w:p w14:paraId="217A4DD5" w14:textId="77777777" w:rsidR="005018E7" w:rsidRPr="00221164" w:rsidRDefault="005018E7" w:rsidP="005018E7">
      <w:pPr>
        <w:ind w:left="-284" w:firstLine="568"/>
        <w:rPr>
          <w:sz w:val="28"/>
          <w:szCs w:val="28"/>
        </w:rPr>
      </w:pPr>
    </w:p>
    <w:p w14:paraId="23BE9B51" w14:textId="77777777" w:rsidR="005018E7" w:rsidRPr="00304DFD" w:rsidRDefault="005018E7" w:rsidP="005018E7">
      <w:pPr>
        <w:ind w:firstLine="568"/>
        <w:rPr>
          <w:sz w:val="30"/>
          <w:szCs w:val="30"/>
        </w:rPr>
      </w:pPr>
      <w:bookmarkStart w:id="0" w:name="_GoBack"/>
      <w:bookmarkEnd w:id="0"/>
    </w:p>
    <w:p w14:paraId="2182CDC6" w14:textId="77777777" w:rsidR="00304DFD" w:rsidRPr="00304DFD" w:rsidRDefault="00304DFD" w:rsidP="005018E7">
      <w:pPr>
        <w:ind w:left="-284" w:firstLine="708"/>
        <w:jc w:val="center"/>
        <w:rPr>
          <w:sz w:val="30"/>
          <w:szCs w:val="30"/>
        </w:rPr>
      </w:pPr>
    </w:p>
    <w:sectPr w:rsidR="00304DFD" w:rsidRPr="00304DFD" w:rsidSect="001B7A9F">
      <w:footerReference w:type="default" r:id="rId8"/>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0F0EE" w14:textId="77777777" w:rsidR="00514D04" w:rsidRDefault="00514D04" w:rsidP="00626C04">
      <w:r>
        <w:separator/>
      </w:r>
    </w:p>
  </w:endnote>
  <w:endnote w:type="continuationSeparator" w:id="0">
    <w:p w14:paraId="5B184987" w14:textId="77777777" w:rsidR="00514D04" w:rsidRDefault="00514D04" w:rsidP="006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E88EC" w14:textId="77777777" w:rsidR="00626C04" w:rsidRDefault="00A71C67" w:rsidP="00A71C67">
    <w:pPr>
      <w:pStyle w:val="a8"/>
      <w:tabs>
        <w:tab w:val="left" w:pos="6900"/>
      </w:tabs>
      <w:jc w:val="left"/>
    </w:pPr>
    <w:r>
      <w:tab/>
    </w:r>
    <w:r>
      <w:tab/>
    </w:r>
    <w:r>
      <w:tab/>
    </w:r>
    <w:r>
      <w:rPr>
        <w:noProof/>
      </w:rPr>
      <w:drawing>
        <wp:inline distT="0" distB="0" distL="0" distR="0" wp14:anchorId="7CBFE59D" wp14:editId="68D8B563">
          <wp:extent cx="542925" cy="457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412" cy="460979"/>
                  </a:xfrm>
                  <a:prstGeom prst="rect">
                    <a:avLst/>
                  </a:prstGeom>
                  <a:noFill/>
                </pic:spPr>
              </pic:pic>
            </a:graphicData>
          </a:graphic>
        </wp:inline>
      </w:drawing>
    </w:r>
    <w:r w:rsidR="00626C04">
      <w:rPr>
        <w:noProof/>
      </w:rPr>
      <w:drawing>
        <wp:inline distT="0" distB="0" distL="0" distR="0" wp14:anchorId="5CB392D2" wp14:editId="701465CB">
          <wp:extent cx="504825" cy="50048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469" cy="5100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506BF" w14:textId="77777777" w:rsidR="00514D04" w:rsidRDefault="00514D04" w:rsidP="00626C04">
      <w:r>
        <w:separator/>
      </w:r>
    </w:p>
  </w:footnote>
  <w:footnote w:type="continuationSeparator" w:id="0">
    <w:p w14:paraId="4A5A572F" w14:textId="77777777" w:rsidR="00514D04" w:rsidRDefault="00514D04" w:rsidP="0062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8AC"/>
    <w:multiLevelType w:val="multilevel"/>
    <w:tmpl w:val="100E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7806"/>
    <w:multiLevelType w:val="multilevel"/>
    <w:tmpl w:val="B20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C04"/>
    <w:rsid w:val="000B267E"/>
    <w:rsid w:val="00173696"/>
    <w:rsid w:val="00176C5C"/>
    <w:rsid w:val="001B7A9F"/>
    <w:rsid w:val="002327D0"/>
    <w:rsid w:val="00266E03"/>
    <w:rsid w:val="002C1024"/>
    <w:rsid w:val="002C12C0"/>
    <w:rsid w:val="002F2E2B"/>
    <w:rsid w:val="003032F8"/>
    <w:rsid w:val="00304DFD"/>
    <w:rsid w:val="00307CA4"/>
    <w:rsid w:val="00414FED"/>
    <w:rsid w:val="004B1B5F"/>
    <w:rsid w:val="005018E7"/>
    <w:rsid w:val="00514D04"/>
    <w:rsid w:val="00545F73"/>
    <w:rsid w:val="005B3C5B"/>
    <w:rsid w:val="005B4440"/>
    <w:rsid w:val="005C5F3D"/>
    <w:rsid w:val="005C79EC"/>
    <w:rsid w:val="00626C04"/>
    <w:rsid w:val="006A669A"/>
    <w:rsid w:val="00716D4A"/>
    <w:rsid w:val="0072760D"/>
    <w:rsid w:val="007336AF"/>
    <w:rsid w:val="00796978"/>
    <w:rsid w:val="009B183E"/>
    <w:rsid w:val="009B57EF"/>
    <w:rsid w:val="00A71C67"/>
    <w:rsid w:val="00A83916"/>
    <w:rsid w:val="00B1322C"/>
    <w:rsid w:val="00B90795"/>
    <w:rsid w:val="00BC163E"/>
    <w:rsid w:val="00D879D1"/>
    <w:rsid w:val="00E24F82"/>
    <w:rsid w:val="00E56AA7"/>
    <w:rsid w:val="00EE4FEA"/>
    <w:rsid w:val="00EF354E"/>
    <w:rsid w:val="00F46893"/>
    <w:rsid w:val="00F72103"/>
    <w:rsid w:val="00F91225"/>
    <w:rsid w:val="00FA2760"/>
    <w:rsid w:val="00FA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F9BC1"/>
  <w15:docId w15:val="{87DBEE79-0360-4E3E-8122-4B5E6CE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4"/>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C04"/>
    <w:rPr>
      <w:color w:val="0000FF" w:themeColor="hyperlink"/>
      <w:u w:val="single"/>
    </w:rPr>
  </w:style>
  <w:style w:type="paragraph" w:styleId="a4">
    <w:name w:val="Balloon Text"/>
    <w:basedOn w:val="a"/>
    <w:link w:val="a5"/>
    <w:uiPriority w:val="99"/>
    <w:semiHidden/>
    <w:unhideWhenUsed/>
    <w:rsid w:val="00626C04"/>
    <w:rPr>
      <w:rFonts w:ascii="Tahoma" w:hAnsi="Tahoma" w:cs="Tahoma"/>
      <w:sz w:val="16"/>
      <w:szCs w:val="16"/>
    </w:rPr>
  </w:style>
  <w:style w:type="character" w:customStyle="1" w:styleId="a5">
    <w:name w:val="Текст выноски Знак"/>
    <w:basedOn w:val="a0"/>
    <w:link w:val="a4"/>
    <w:uiPriority w:val="99"/>
    <w:semiHidden/>
    <w:rsid w:val="00626C04"/>
    <w:rPr>
      <w:rFonts w:ascii="Tahoma" w:eastAsia="Times New Roman" w:hAnsi="Tahoma" w:cs="Tahoma"/>
      <w:sz w:val="16"/>
      <w:szCs w:val="16"/>
      <w:lang w:eastAsia="ru-RU"/>
    </w:rPr>
  </w:style>
  <w:style w:type="paragraph" w:styleId="a6">
    <w:name w:val="header"/>
    <w:basedOn w:val="a"/>
    <w:link w:val="a7"/>
    <w:uiPriority w:val="99"/>
    <w:unhideWhenUsed/>
    <w:rsid w:val="00626C04"/>
    <w:pPr>
      <w:tabs>
        <w:tab w:val="center" w:pos="4677"/>
        <w:tab w:val="right" w:pos="9355"/>
      </w:tabs>
    </w:pPr>
  </w:style>
  <w:style w:type="character" w:customStyle="1" w:styleId="a7">
    <w:name w:val="Верхний колонтитул Знак"/>
    <w:basedOn w:val="a0"/>
    <w:link w:val="a6"/>
    <w:uiPriority w:val="99"/>
    <w:rsid w:val="00626C0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6C04"/>
    <w:pPr>
      <w:tabs>
        <w:tab w:val="center" w:pos="4677"/>
        <w:tab w:val="right" w:pos="9355"/>
      </w:tabs>
    </w:pPr>
  </w:style>
  <w:style w:type="character" w:customStyle="1" w:styleId="a9">
    <w:name w:val="Нижний колонтитул Знак"/>
    <w:basedOn w:val="a0"/>
    <w:link w:val="a8"/>
    <w:uiPriority w:val="99"/>
    <w:rsid w:val="00626C04"/>
    <w:rPr>
      <w:rFonts w:ascii="Times New Roman" w:eastAsia="Times New Roman" w:hAnsi="Times New Roman" w:cs="Times New Roman"/>
      <w:sz w:val="24"/>
      <w:szCs w:val="24"/>
      <w:lang w:eastAsia="ru-RU"/>
    </w:rPr>
  </w:style>
  <w:style w:type="paragraph" w:customStyle="1" w:styleId="ConsPlusNormal">
    <w:name w:val="ConsPlusNormal"/>
    <w:rsid w:val="004B1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9B5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10F7-D3C3-4109-9DA4-22DCCC38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1395</Words>
  <Characters>7955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Елена Валерьевна</dc:creator>
  <cp:lastModifiedBy>admin</cp:lastModifiedBy>
  <cp:revision>27</cp:revision>
  <cp:lastPrinted>2024-07-23T06:47:00Z</cp:lastPrinted>
  <dcterms:created xsi:type="dcterms:W3CDTF">2022-11-11T12:41:00Z</dcterms:created>
  <dcterms:modified xsi:type="dcterms:W3CDTF">2024-08-30T05:23:00Z</dcterms:modified>
</cp:coreProperties>
</file>