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21" w:rsidRPr="000D106D" w:rsidRDefault="00906521" w:rsidP="00906521">
      <w:pPr>
        <w:spacing w:line="280" w:lineRule="exact"/>
        <w:jc w:val="both"/>
        <w:rPr>
          <w:b/>
          <w:kern w:val="22"/>
          <w:sz w:val="30"/>
          <w:szCs w:val="30"/>
        </w:rPr>
      </w:pPr>
      <w:bookmarkStart w:id="0" w:name="_GoBack"/>
      <w:r w:rsidRPr="000D106D">
        <w:rPr>
          <w:b/>
          <w:kern w:val="22"/>
          <w:sz w:val="30"/>
          <w:szCs w:val="30"/>
        </w:rPr>
        <w:t>Об изменении подхода к предоставлению досрочной пенсии</w:t>
      </w:r>
    </w:p>
    <w:bookmarkEnd w:id="0"/>
    <w:p w:rsidR="00906521" w:rsidRDefault="00906521" w:rsidP="00906521">
      <w:pPr>
        <w:spacing w:line="280" w:lineRule="exact"/>
        <w:jc w:val="both"/>
        <w:rPr>
          <w:kern w:val="22"/>
          <w:sz w:val="30"/>
          <w:szCs w:val="30"/>
        </w:rPr>
      </w:pPr>
    </w:p>
    <w:p w:rsidR="00906521" w:rsidRDefault="00906521" w:rsidP="00906521">
      <w:pPr>
        <w:spacing w:line="280" w:lineRule="exact"/>
        <w:jc w:val="both"/>
        <w:rPr>
          <w:kern w:val="22"/>
          <w:sz w:val="30"/>
          <w:szCs w:val="30"/>
        </w:rPr>
      </w:pPr>
    </w:p>
    <w:p w:rsidR="00906521" w:rsidRDefault="00906521" w:rsidP="00906521">
      <w:pPr>
        <w:pStyle w:val="ConsPlusNormal"/>
        <w:tabs>
          <w:tab w:val="left" w:pos="709"/>
        </w:tabs>
        <w:ind w:firstLine="720"/>
        <w:jc w:val="both"/>
        <w:rPr>
          <w:color w:val="000000"/>
          <w:kern w:val="22"/>
          <w:sz w:val="30"/>
          <w:szCs w:val="30"/>
        </w:rPr>
      </w:pPr>
      <w:proofErr w:type="gramStart"/>
      <w:r>
        <w:rPr>
          <w:rFonts w:ascii="Times New Roman" w:hAnsi="Times New Roman" w:cs="Times New Roman"/>
          <w:color w:val="000000"/>
          <w:sz w:val="30"/>
          <w:szCs w:val="30"/>
        </w:rPr>
        <w:t>В целях предоставления дополнительных пенсионных гарантий отдельным категориям работников, занятых на работах с особыми условиями труда по спискам № 1 и № 2, специалистам отдельных видов  профессиональной деятельности: дояркам, животноводам, трактористам-машинистам, водителям городского пассажирского транспорта, работницам текстильного производства, отдельным категориям  медицинских и педагогических работников, артистов, спортсменов и другим специалистам 17 января 2020 года Президентом Республики Беларусь подписан Указ № 15 «Об изменении указов</w:t>
      </w:r>
      <w:proofErr w:type="gramEnd"/>
      <w:r>
        <w:rPr>
          <w:rFonts w:ascii="Times New Roman" w:hAnsi="Times New Roman" w:cs="Times New Roman"/>
          <w:color w:val="000000"/>
          <w:sz w:val="30"/>
          <w:szCs w:val="30"/>
        </w:rPr>
        <w:t xml:space="preserve"> Президента Республики Беларусь» (далее – Указ № 15).</w:t>
      </w:r>
      <w:r>
        <w:rPr>
          <w:color w:val="000000"/>
          <w:kern w:val="22"/>
          <w:sz w:val="30"/>
          <w:szCs w:val="30"/>
        </w:rPr>
        <w:t xml:space="preserve"> </w:t>
      </w:r>
    </w:p>
    <w:p w:rsidR="00906521" w:rsidRDefault="00906521" w:rsidP="00906521">
      <w:pPr>
        <w:pStyle w:val="ConsPlusNormal"/>
        <w:tabs>
          <w:tab w:val="left" w:pos="709"/>
          <w:tab w:val="left" w:pos="851"/>
        </w:tabs>
        <w:ind w:firstLine="540"/>
        <w:jc w:val="both"/>
        <w:rPr>
          <w:rFonts w:ascii="Times New Roman" w:hAnsi="Times New Roman" w:cs="Times New Roman"/>
          <w:sz w:val="30"/>
          <w:szCs w:val="30"/>
        </w:rPr>
      </w:pPr>
      <w:r>
        <w:rPr>
          <w:rFonts w:ascii="Times New Roman" w:hAnsi="Times New Roman" w:cs="Times New Roman"/>
          <w:sz w:val="30"/>
          <w:szCs w:val="30"/>
        </w:rPr>
        <w:t xml:space="preserve">  </w:t>
      </w:r>
      <w:proofErr w:type="gramStart"/>
      <w:r>
        <w:rPr>
          <w:rFonts w:ascii="Times New Roman" w:hAnsi="Times New Roman" w:cs="Times New Roman"/>
          <w:sz w:val="30"/>
          <w:szCs w:val="30"/>
        </w:rPr>
        <w:t>С принятием Указа № 15 работникам с длительным стажем работы в особых условиях труда, выработавшим до 01 января 2009 года не менее половины требуемого полного специального (льготного) стажа, предоставляется право на назначение досрочной пенсии по возрасту за работу с особыми условиями труда или пенсии за выслугу лет по Закону Республики Беларусь «О пенсионном обеспечении» (статьи 12, 13, 15 или статьи 47-49</w:t>
      </w:r>
      <w:proofErr w:type="gramEnd"/>
      <w:r>
        <w:rPr>
          <w:rFonts w:ascii="Times New Roman" w:hAnsi="Times New Roman" w:cs="Times New Roman"/>
          <w:sz w:val="30"/>
          <w:szCs w:val="30"/>
        </w:rPr>
        <w:t xml:space="preserve">, </w:t>
      </w:r>
      <w:proofErr w:type="gramStart"/>
      <w:r>
        <w:rPr>
          <w:rFonts w:ascii="Times New Roman" w:hAnsi="Times New Roman" w:cs="Times New Roman"/>
          <w:sz w:val="30"/>
          <w:szCs w:val="30"/>
        </w:rPr>
        <w:t>49</w:t>
      </w:r>
      <w:r>
        <w:rPr>
          <w:rFonts w:ascii="Times New Roman" w:hAnsi="Times New Roman" w:cs="Times New Roman"/>
          <w:sz w:val="30"/>
          <w:szCs w:val="30"/>
          <w:vertAlign w:val="superscript"/>
        </w:rPr>
        <w:t>2</w:t>
      </w:r>
      <w:r>
        <w:rPr>
          <w:rFonts w:ascii="Times New Roman" w:hAnsi="Times New Roman" w:cs="Times New Roman"/>
          <w:sz w:val="30"/>
          <w:szCs w:val="30"/>
        </w:rPr>
        <w:t xml:space="preserve"> соответственно).</w:t>
      </w:r>
      <w:proofErr w:type="gramEnd"/>
    </w:p>
    <w:p w:rsidR="00906521"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w:t>
      </w:r>
      <w:proofErr w:type="gramStart"/>
      <w:r>
        <w:rPr>
          <w:rFonts w:ascii="Times New Roman" w:hAnsi="Times New Roman" w:cs="Times New Roman"/>
          <w:sz w:val="30"/>
          <w:szCs w:val="30"/>
        </w:rPr>
        <w:t>Указанная пенсия назначается из средств общей пенсионной системы, которая формируется за счет взносов на пенсионное страхование (отчисления работодателей составляют в основном 28%, работников – 1%) (подпункт 1.1.</w:t>
      </w:r>
      <w:proofErr w:type="gramEnd"/>
      <w:r>
        <w:rPr>
          <w:rFonts w:ascii="Times New Roman" w:hAnsi="Times New Roman" w:cs="Times New Roman"/>
          <w:sz w:val="30"/>
          <w:szCs w:val="30"/>
        </w:rPr>
        <w:t xml:space="preserve"> </w:t>
      </w:r>
      <w:proofErr w:type="gramStart"/>
      <w:r>
        <w:rPr>
          <w:rFonts w:ascii="Times New Roman" w:hAnsi="Times New Roman" w:cs="Times New Roman"/>
          <w:sz w:val="30"/>
          <w:szCs w:val="30"/>
        </w:rPr>
        <w:t>Указа № 15).</w:t>
      </w:r>
      <w:proofErr w:type="gramEnd"/>
      <w:r>
        <w:rPr>
          <w:rFonts w:ascii="Times New Roman" w:hAnsi="Times New Roman" w:cs="Times New Roman"/>
          <w:sz w:val="30"/>
          <w:szCs w:val="30"/>
        </w:rPr>
        <w:t xml:space="preserve"> Норма, содержащаяся в подпункте 1.1. Указа № 15, вступила в силу с 01 января 2020 года. </w:t>
      </w:r>
    </w:p>
    <w:p w:rsidR="00906521" w:rsidRPr="00906521" w:rsidRDefault="00906521" w:rsidP="00906521">
      <w:pPr>
        <w:tabs>
          <w:tab w:val="left" w:pos="709"/>
          <w:tab w:val="left" w:pos="851"/>
        </w:tabs>
        <w:jc w:val="both"/>
        <w:rPr>
          <w:color w:val="FF0000"/>
          <w:sz w:val="30"/>
          <w:szCs w:val="30"/>
        </w:rPr>
      </w:pPr>
      <w:r>
        <w:rPr>
          <w:sz w:val="30"/>
          <w:szCs w:val="30"/>
        </w:rPr>
        <w:t xml:space="preserve">         </w:t>
      </w:r>
      <w:proofErr w:type="gramStart"/>
      <w:r>
        <w:rPr>
          <w:sz w:val="30"/>
          <w:szCs w:val="30"/>
        </w:rPr>
        <w:t>Лица, отработавшие до 01 января 2009 года не менее половины специального стажа, будут иметь право на назначение досрочной пенсии в общей пенсионной системе, то есть по правилам, действовавшим до 2009 года, взамен досрочной профессиональной пенсии в системе профессионального пенсионного страхования, которое заключается в формировании средств за счет взносов на ППС, уплачиваемых работодателем в бюджет Фонда социальной защиты населения (далее – Фонд</w:t>
      </w:r>
      <w:proofErr w:type="gramEnd"/>
      <w:r>
        <w:rPr>
          <w:sz w:val="30"/>
          <w:szCs w:val="30"/>
        </w:rPr>
        <w:t>) за работников, занятых на рабочих местах с особыми условиями труда (статья 5 Закона от</w:t>
      </w:r>
      <w:r>
        <w:rPr>
          <w:color w:val="000000"/>
          <w:sz w:val="30"/>
          <w:szCs w:val="30"/>
        </w:rPr>
        <w:t xml:space="preserve"> 05 января 2008 года № 322-З «О профессиональном пенсионном страховании») до достижения общеустановленного возраста работником. </w:t>
      </w:r>
    </w:p>
    <w:p w:rsidR="00EE68F2"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Следует отметить, что с 01 октября 2013 года аналогичное право на пенсию по Закону Республики Беларусь «О пенсионном обеспечении»  было предоставлено работникам, занятым на работах с особыми условиями труда по спискам № 1 и № 2</w:t>
      </w:r>
      <w:r w:rsidRPr="00906521">
        <w:rPr>
          <w:rFonts w:ascii="Times New Roman" w:hAnsi="Times New Roman" w:cs="Times New Roman"/>
          <w:sz w:val="30"/>
          <w:szCs w:val="30"/>
        </w:rPr>
        <w:t>*</w:t>
      </w:r>
      <w:r>
        <w:rPr>
          <w:rFonts w:ascii="Times New Roman" w:hAnsi="Times New Roman" w:cs="Times New Roman"/>
          <w:sz w:val="30"/>
          <w:szCs w:val="30"/>
        </w:rPr>
        <w:t xml:space="preserve"> согласно подпункту 1.1. пункта 1 </w:t>
      </w:r>
    </w:p>
    <w:p w:rsidR="00EE68F2" w:rsidRDefault="00EE68F2" w:rsidP="00EE68F2">
      <w:pPr>
        <w:jc w:val="both"/>
      </w:pPr>
    </w:p>
    <w:p w:rsidR="00EE68F2" w:rsidRPr="00EE68F2" w:rsidRDefault="00EE68F2" w:rsidP="00EE68F2">
      <w:pPr>
        <w:jc w:val="both"/>
      </w:pPr>
      <w:r w:rsidRPr="00EE68F2">
        <w:t>*</w:t>
      </w:r>
      <w:r>
        <w:t>Постановление Совета Министров Республики Беларусь от 25.05.2005 №536</w:t>
      </w:r>
    </w:p>
    <w:p w:rsidR="00EE68F2" w:rsidRPr="00EE68F2" w:rsidRDefault="00EE68F2" w:rsidP="00EE68F2">
      <w:pPr>
        <w:jc w:val="both"/>
      </w:pPr>
    </w:p>
    <w:p w:rsidR="00EE68F2" w:rsidRDefault="00EE68F2" w:rsidP="00906521">
      <w:pPr>
        <w:pStyle w:val="ConsPlusNormal"/>
        <w:tabs>
          <w:tab w:val="left" w:pos="709"/>
        </w:tabs>
        <w:ind w:firstLine="540"/>
        <w:jc w:val="both"/>
        <w:rPr>
          <w:rFonts w:ascii="Times New Roman" w:hAnsi="Times New Roman" w:cs="Times New Roman"/>
          <w:sz w:val="30"/>
          <w:szCs w:val="30"/>
        </w:rPr>
      </w:pPr>
    </w:p>
    <w:p w:rsidR="00906521"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Указа Президента Республики Беларусь от 25 сентября 2013 года № 441 «О некоторых вопросах профессионального пенсионного страхования и пенсионного обеспечения».</w:t>
      </w:r>
    </w:p>
    <w:p w:rsidR="00906521" w:rsidRDefault="00906521" w:rsidP="00906521">
      <w:pPr>
        <w:pStyle w:val="ConsPlusNormal"/>
        <w:tabs>
          <w:tab w:val="left" w:pos="567"/>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Со вступлением в силу Указа № 15, прежде </w:t>
      </w:r>
      <w:proofErr w:type="gramStart"/>
      <w:r>
        <w:rPr>
          <w:rFonts w:ascii="Times New Roman" w:hAnsi="Times New Roman" w:cs="Times New Roman"/>
          <w:sz w:val="30"/>
          <w:szCs w:val="30"/>
        </w:rPr>
        <w:t>всего</w:t>
      </w:r>
      <w:proofErr w:type="gramEnd"/>
      <w:r>
        <w:rPr>
          <w:rFonts w:ascii="Times New Roman" w:hAnsi="Times New Roman" w:cs="Times New Roman"/>
          <w:sz w:val="30"/>
          <w:szCs w:val="30"/>
        </w:rPr>
        <w:t xml:space="preserve"> учитывается, какой стаж выработан до 01 января 2009 года. Если не менее половины требуемого полного льготного стажа, то работник имеет право на досрочную пенсию из средств общей пенсионной системы. Причем не важно, сколько отработано после 2009 года. Главное, чтобы в сумме получился требуемый для каждой профессии льготный стаж. </w:t>
      </w:r>
    </w:p>
    <w:p w:rsidR="00906521" w:rsidRPr="00906521" w:rsidRDefault="00906521" w:rsidP="00906521">
      <w:pPr>
        <w:pStyle w:val="ConsPlusNormal"/>
        <w:tabs>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Работникам, которые до 01 января 2009 года отработали менее половины специального стажа либо вовсе не имеют такого стажа, предоставляется право:</w:t>
      </w:r>
    </w:p>
    <w:p w:rsidR="00906521" w:rsidRPr="00EE68F2" w:rsidRDefault="00906521" w:rsidP="00906521">
      <w:pPr>
        <w:pStyle w:val="ConsPlusNormal"/>
        <w:numPr>
          <w:ilvl w:val="0"/>
          <w:numId w:val="1"/>
        </w:numPr>
        <w:jc w:val="both"/>
        <w:rPr>
          <w:rFonts w:ascii="Times New Roman" w:hAnsi="Times New Roman" w:cs="Times New Roman"/>
          <w:sz w:val="30"/>
          <w:szCs w:val="30"/>
        </w:rPr>
      </w:pPr>
      <w:r w:rsidRPr="00EE68F2">
        <w:rPr>
          <w:rFonts w:ascii="Times New Roman" w:hAnsi="Times New Roman" w:cs="Times New Roman"/>
          <w:sz w:val="30"/>
          <w:szCs w:val="30"/>
        </w:rPr>
        <w:t xml:space="preserve">формирования досрочной профессиональной пенсии. </w:t>
      </w:r>
    </w:p>
    <w:p w:rsidR="00906521" w:rsidRPr="00EE68F2" w:rsidRDefault="00906521" w:rsidP="00906521">
      <w:pPr>
        <w:pStyle w:val="ConsPlusNormal"/>
        <w:jc w:val="both"/>
        <w:rPr>
          <w:rFonts w:ascii="Times New Roman" w:hAnsi="Times New Roman" w:cs="Times New Roman"/>
          <w:sz w:val="30"/>
          <w:szCs w:val="30"/>
        </w:rPr>
      </w:pPr>
      <w:r w:rsidRPr="00EE68F2">
        <w:rPr>
          <w:rFonts w:ascii="Times New Roman" w:hAnsi="Times New Roman" w:cs="Times New Roman"/>
          <w:sz w:val="30"/>
          <w:szCs w:val="30"/>
        </w:rPr>
        <w:t>При этом работодатель будет уплачивать за работника взносы на профессиональное пенсионное страхование в бюджет Фонда;</w:t>
      </w:r>
    </w:p>
    <w:p w:rsidR="00906521" w:rsidRPr="00EE68F2" w:rsidRDefault="00906521" w:rsidP="00906521">
      <w:pPr>
        <w:pStyle w:val="ConsPlusNormal"/>
        <w:tabs>
          <w:tab w:val="left" w:pos="567"/>
        </w:tabs>
        <w:jc w:val="both"/>
        <w:rPr>
          <w:rFonts w:ascii="Times New Roman" w:hAnsi="Times New Roman" w:cs="Times New Roman"/>
          <w:sz w:val="30"/>
          <w:szCs w:val="30"/>
        </w:rPr>
      </w:pPr>
      <w:r w:rsidRPr="00EE68F2">
        <w:rPr>
          <w:rFonts w:ascii="Times New Roman" w:hAnsi="Times New Roman" w:cs="Times New Roman"/>
          <w:sz w:val="30"/>
          <w:szCs w:val="30"/>
        </w:rPr>
        <w:t xml:space="preserve">        2) выбора вместо досрочной профессиональной пенсии дополнительной профессиональной пенсии, назначаемой по достижении работником общеустановленного пенсионного возраста за счет сформированных пенсионных сбережений, дополнительно к пенсии по возрасту.</w:t>
      </w:r>
    </w:p>
    <w:p w:rsidR="00906521" w:rsidRDefault="00906521" w:rsidP="00906521">
      <w:pPr>
        <w:pStyle w:val="ConsPlusNormal"/>
        <w:tabs>
          <w:tab w:val="left" w:pos="567"/>
          <w:tab w:val="left" w:pos="709"/>
        </w:tabs>
        <w:ind w:firstLine="540"/>
        <w:jc w:val="both"/>
        <w:rPr>
          <w:rFonts w:ascii="Times New Roman" w:hAnsi="Times New Roman" w:cs="Times New Roman"/>
          <w:sz w:val="30"/>
          <w:szCs w:val="30"/>
        </w:rPr>
      </w:pPr>
      <w:r>
        <w:rPr>
          <w:rFonts w:ascii="Times New Roman" w:hAnsi="Times New Roman" w:cs="Times New Roman"/>
          <w:sz w:val="30"/>
          <w:szCs w:val="30"/>
        </w:rPr>
        <w:t xml:space="preserve"> 3) получения ежемесячной доплаты к заработной плате </w:t>
      </w:r>
      <w:proofErr w:type="gramStart"/>
      <w:r>
        <w:rPr>
          <w:rFonts w:ascii="Times New Roman" w:hAnsi="Times New Roman" w:cs="Times New Roman"/>
          <w:sz w:val="30"/>
          <w:szCs w:val="30"/>
        </w:rPr>
        <w:t>вместо</w:t>
      </w:r>
      <w:proofErr w:type="gramEnd"/>
      <w:r>
        <w:rPr>
          <w:rFonts w:ascii="Times New Roman" w:hAnsi="Times New Roman" w:cs="Times New Roman"/>
          <w:sz w:val="30"/>
          <w:szCs w:val="30"/>
        </w:rPr>
        <w:t xml:space="preserve"> указанного страхования. При таком выборе работник получает дополнительный доход вместо права на профессиональную пенсию в будущем. Ежемесячная доплата производится работодателем на основании письменного заявления работника. Её размер определяется работодателем, но не может быть менее суммы взносов на профессиональное  пенсионное страхование за этого работника.</w:t>
      </w:r>
    </w:p>
    <w:p w:rsidR="00906521" w:rsidRDefault="00906521" w:rsidP="00906521">
      <w:pPr>
        <w:pStyle w:val="ConsPlusNormal"/>
        <w:tabs>
          <w:tab w:val="left" w:pos="567"/>
          <w:tab w:val="left" w:pos="709"/>
        </w:tabs>
        <w:ind w:firstLine="539"/>
        <w:jc w:val="both"/>
        <w:rPr>
          <w:b/>
          <w:i/>
          <w:sz w:val="30"/>
          <w:szCs w:val="30"/>
        </w:rPr>
      </w:pPr>
      <w:r>
        <w:rPr>
          <w:rFonts w:ascii="Times New Roman" w:hAnsi="Times New Roman" w:cs="Times New Roman"/>
          <w:sz w:val="30"/>
          <w:szCs w:val="30"/>
        </w:rPr>
        <w:t xml:space="preserve">  </w:t>
      </w:r>
      <w:proofErr w:type="gramStart"/>
      <w:r>
        <w:rPr>
          <w:rFonts w:ascii="Times New Roman" w:hAnsi="Times New Roman" w:cs="Times New Roman"/>
          <w:sz w:val="30"/>
          <w:szCs w:val="30"/>
        </w:rPr>
        <w:t xml:space="preserve">В целях формирования более высоких размеров профессиональных пенсий в будущем, Указом № 15  </w:t>
      </w:r>
      <w:r w:rsidR="00E325F6" w:rsidRPr="00E325F6">
        <w:rPr>
          <w:rFonts w:ascii="Times New Roman" w:hAnsi="Times New Roman" w:cs="Times New Roman"/>
          <w:sz w:val="28"/>
          <w:szCs w:val="28"/>
        </w:rPr>
        <w:t>повышены с 1 января 2021 тарифы</w:t>
      </w:r>
      <w:r w:rsidR="00E325F6">
        <w:rPr>
          <w:sz w:val="28"/>
          <w:szCs w:val="28"/>
        </w:rPr>
        <w:t xml:space="preserve"> </w:t>
      </w:r>
      <w:r>
        <w:rPr>
          <w:rFonts w:ascii="Times New Roman" w:hAnsi="Times New Roman" w:cs="Times New Roman"/>
          <w:sz w:val="30"/>
          <w:szCs w:val="30"/>
        </w:rPr>
        <w:t xml:space="preserve"> взносов </w:t>
      </w:r>
      <w:r w:rsidR="00E325F6" w:rsidRPr="00E325F6">
        <w:rPr>
          <w:rFonts w:ascii="Times New Roman" w:hAnsi="Times New Roman" w:cs="Times New Roman"/>
          <w:sz w:val="30"/>
          <w:szCs w:val="30"/>
        </w:rPr>
        <w:t xml:space="preserve"> </w:t>
      </w:r>
      <w:r>
        <w:rPr>
          <w:rFonts w:ascii="Times New Roman" w:hAnsi="Times New Roman" w:cs="Times New Roman"/>
          <w:sz w:val="30"/>
          <w:szCs w:val="30"/>
        </w:rPr>
        <w:t>работодателей на профессиональное пенсионное страхование работников, занятых на работах с особыми условиями труда или отдельными видами профессиональной деятельности (за исключением работников, занятых на работах с особыми условиями труда по спискам № 1 и № 2).</w:t>
      </w:r>
      <w:proofErr w:type="gramEnd"/>
    </w:p>
    <w:p w:rsidR="00906521" w:rsidRDefault="00906521" w:rsidP="00906521">
      <w:pPr>
        <w:pStyle w:val="a5"/>
        <w:tabs>
          <w:tab w:val="left" w:pos="6840"/>
        </w:tabs>
        <w:spacing w:line="280" w:lineRule="exact"/>
        <w:ind w:firstLine="720"/>
        <w:jc w:val="both"/>
        <w:rPr>
          <w:b/>
          <w:i/>
          <w:sz w:val="30"/>
          <w:szCs w:val="30"/>
        </w:rPr>
      </w:pPr>
    </w:p>
    <w:p w:rsidR="00906521" w:rsidRPr="00EE68F2" w:rsidRDefault="00906521">
      <w:pPr>
        <w:jc w:val="both"/>
      </w:pPr>
    </w:p>
    <w:p w:rsidR="00906521" w:rsidRPr="00EE68F2" w:rsidRDefault="00906521">
      <w:pPr>
        <w:jc w:val="both"/>
      </w:pPr>
    </w:p>
    <w:p w:rsidR="00CD4279" w:rsidRPr="00906521" w:rsidRDefault="00906521">
      <w:pPr>
        <w:jc w:val="both"/>
        <w:rPr>
          <w:lang w:val="en-US"/>
        </w:rPr>
      </w:pPr>
      <w:r>
        <w:rPr>
          <w:lang w:val="en-US"/>
        </w:rPr>
        <w:t>*</w:t>
      </w:r>
    </w:p>
    <w:sectPr w:rsidR="00CD4279" w:rsidRPr="0090652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79" w:rsidRDefault="004E2279">
      <w:r>
        <w:separator/>
      </w:r>
    </w:p>
  </w:endnote>
  <w:endnote w:type="continuationSeparator" w:id="0">
    <w:p w:rsidR="004E2279" w:rsidRDefault="004E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79" w:rsidRDefault="004E2279">
      <w:r>
        <w:separator/>
      </w:r>
    </w:p>
  </w:footnote>
  <w:footnote w:type="continuationSeparator" w:id="0">
    <w:p w:rsidR="004E2279" w:rsidRDefault="004E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79" w:rsidRDefault="005E6C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D4279" w:rsidRDefault="00CD42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79" w:rsidRDefault="005E6C8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D106D">
      <w:rPr>
        <w:rStyle w:val="a4"/>
        <w:noProof/>
      </w:rPr>
      <w:t>2</w:t>
    </w:r>
    <w:r>
      <w:rPr>
        <w:rStyle w:val="a4"/>
      </w:rPr>
      <w:fldChar w:fldCharType="end"/>
    </w:r>
  </w:p>
  <w:p w:rsidR="00CD4279" w:rsidRDefault="00CD42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C47"/>
    <w:multiLevelType w:val="hybridMultilevel"/>
    <w:tmpl w:val="BC048CBE"/>
    <w:lvl w:ilvl="0" w:tplc="B71ADF3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34"/>
    <w:rsid w:val="000D106D"/>
    <w:rsid w:val="003C7D64"/>
    <w:rsid w:val="004E2279"/>
    <w:rsid w:val="005E6C88"/>
    <w:rsid w:val="00844A34"/>
    <w:rsid w:val="00906521"/>
    <w:rsid w:val="00BF7D7F"/>
    <w:rsid w:val="00CD4279"/>
    <w:rsid w:val="00E325F6"/>
    <w:rsid w:val="00EE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21"/>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w:basedOn w:val="a"/>
    <w:link w:val="a6"/>
    <w:semiHidden/>
    <w:unhideWhenUsed/>
    <w:rsid w:val="00906521"/>
    <w:rPr>
      <w:bCs w:val="0"/>
      <w:sz w:val="28"/>
      <w:szCs w:val="20"/>
    </w:rPr>
  </w:style>
  <w:style w:type="character" w:customStyle="1" w:styleId="a6">
    <w:name w:val="Основной текст Знак"/>
    <w:basedOn w:val="a0"/>
    <w:link w:val="a5"/>
    <w:semiHidden/>
    <w:rsid w:val="00906521"/>
    <w:rPr>
      <w:sz w:val="28"/>
    </w:rPr>
  </w:style>
  <w:style w:type="paragraph" w:customStyle="1" w:styleId="ConsPlusNormal">
    <w:name w:val="ConsPlusNormal"/>
    <w:rsid w:val="00906521"/>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21"/>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w:basedOn w:val="a"/>
    <w:link w:val="a6"/>
    <w:semiHidden/>
    <w:unhideWhenUsed/>
    <w:rsid w:val="00906521"/>
    <w:rPr>
      <w:bCs w:val="0"/>
      <w:sz w:val="28"/>
      <w:szCs w:val="20"/>
    </w:rPr>
  </w:style>
  <w:style w:type="character" w:customStyle="1" w:styleId="a6">
    <w:name w:val="Основной текст Знак"/>
    <w:basedOn w:val="a0"/>
    <w:link w:val="a5"/>
    <w:semiHidden/>
    <w:rsid w:val="00906521"/>
    <w:rPr>
      <w:sz w:val="28"/>
    </w:rPr>
  </w:style>
  <w:style w:type="paragraph" w:customStyle="1" w:styleId="ConsPlusNormal">
    <w:name w:val="ConsPlusNormal"/>
    <w:rsid w:val="0090652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573</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Ерохина Татьяна Геннадьевна</dc:creator>
  <cp:lastModifiedBy>Судник Людмила Леонидовна</cp:lastModifiedBy>
  <cp:revision>5</cp:revision>
  <dcterms:created xsi:type="dcterms:W3CDTF">2020-04-17T13:29:00Z</dcterms:created>
  <dcterms:modified xsi:type="dcterms:W3CDTF">2021-03-19T13:35:00Z</dcterms:modified>
</cp:coreProperties>
</file>