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CDD" w:rsidRPr="00D10CDD" w:rsidRDefault="00F515AC" w:rsidP="00D10CDD">
      <w:pPr>
        <w:autoSpaceDE w:val="0"/>
        <w:autoSpaceDN w:val="0"/>
        <w:adjustRightInd w:val="0"/>
        <w:spacing w:before="200" w:after="0" w:line="240" w:lineRule="auto"/>
        <w:ind w:firstLine="540"/>
        <w:jc w:val="both"/>
        <w:rPr>
          <w:rFonts w:ascii="Times New Roman" w:hAnsi="Times New Roman" w:cs="Times New Roman"/>
          <w:sz w:val="30"/>
          <w:szCs w:val="30"/>
        </w:rPr>
      </w:pPr>
      <w:r>
        <w:rPr>
          <w:rFonts w:ascii="Times New Roman" w:hAnsi="Times New Roman" w:cs="Times New Roman"/>
          <w:b/>
          <w:bCs/>
          <w:sz w:val="30"/>
          <w:szCs w:val="30"/>
        </w:rPr>
        <w:t xml:space="preserve">Новые подходы к предоставлению досрочной пенсии </w:t>
      </w:r>
      <w:r w:rsidR="0071533A">
        <w:rPr>
          <w:rFonts w:ascii="Times New Roman" w:hAnsi="Times New Roman" w:cs="Times New Roman"/>
          <w:b/>
          <w:bCs/>
          <w:sz w:val="30"/>
          <w:szCs w:val="30"/>
        </w:rPr>
        <w:t xml:space="preserve">в свете </w:t>
      </w:r>
      <w:r>
        <w:rPr>
          <w:rFonts w:ascii="Times New Roman" w:hAnsi="Times New Roman" w:cs="Times New Roman"/>
          <w:b/>
          <w:bCs/>
          <w:sz w:val="30"/>
          <w:szCs w:val="30"/>
        </w:rPr>
        <w:t xml:space="preserve">  </w:t>
      </w:r>
      <w:r w:rsidR="00D10CDD" w:rsidRPr="00D10CDD">
        <w:rPr>
          <w:rFonts w:ascii="Times New Roman" w:hAnsi="Times New Roman" w:cs="Times New Roman"/>
          <w:b/>
          <w:bCs/>
          <w:sz w:val="30"/>
          <w:szCs w:val="30"/>
        </w:rPr>
        <w:t>Указ</w:t>
      </w:r>
      <w:r w:rsidR="00595198">
        <w:rPr>
          <w:rFonts w:ascii="Times New Roman" w:hAnsi="Times New Roman" w:cs="Times New Roman"/>
          <w:b/>
          <w:bCs/>
          <w:sz w:val="30"/>
          <w:szCs w:val="30"/>
          <w:lang w:val="be-BY"/>
        </w:rPr>
        <w:t>а</w:t>
      </w:r>
      <w:r w:rsidR="00D10CDD" w:rsidRPr="00D10CDD">
        <w:rPr>
          <w:rFonts w:ascii="Times New Roman" w:hAnsi="Times New Roman" w:cs="Times New Roman"/>
          <w:b/>
          <w:bCs/>
          <w:sz w:val="30"/>
          <w:szCs w:val="30"/>
        </w:rPr>
        <w:t xml:space="preserve"> Президента Республики Бела</w:t>
      </w:r>
      <w:r w:rsidR="0071533A">
        <w:rPr>
          <w:rFonts w:ascii="Times New Roman" w:hAnsi="Times New Roman" w:cs="Times New Roman"/>
          <w:b/>
          <w:bCs/>
          <w:sz w:val="30"/>
          <w:szCs w:val="30"/>
        </w:rPr>
        <w:t>русь от 17 января 2020 г. N 15 «</w:t>
      </w:r>
      <w:r w:rsidR="00D10CDD" w:rsidRPr="00D10CDD">
        <w:rPr>
          <w:rFonts w:ascii="Times New Roman" w:hAnsi="Times New Roman" w:cs="Times New Roman"/>
          <w:b/>
          <w:bCs/>
          <w:sz w:val="30"/>
          <w:szCs w:val="30"/>
        </w:rPr>
        <w:t>Об изменении указов</w:t>
      </w:r>
      <w:r w:rsidR="0071533A">
        <w:rPr>
          <w:rFonts w:ascii="Times New Roman" w:hAnsi="Times New Roman" w:cs="Times New Roman"/>
          <w:b/>
          <w:bCs/>
          <w:sz w:val="30"/>
          <w:szCs w:val="30"/>
        </w:rPr>
        <w:t xml:space="preserve"> Президента Республики Беларусь»</w:t>
      </w:r>
    </w:p>
    <w:p w:rsidR="00D312C9" w:rsidRDefault="00F515AC" w:rsidP="00D312C9">
      <w:pPr>
        <w:autoSpaceDE w:val="0"/>
        <w:autoSpaceDN w:val="0"/>
        <w:adjustRightInd w:val="0"/>
        <w:spacing w:before="200" w:after="0" w:line="240" w:lineRule="auto"/>
        <w:ind w:firstLine="540"/>
        <w:jc w:val="both"/>
        <w:rPr>
          <w:rFonts w:ascii="Times New Roman" w:hAnsi="Times New Roman" w:cs="Times New Roman"/>
          <w:sz w:val="30"/>
          <w:szCs w:val="30"/>
        </w:rPr>
      </w:pPr>
      <w:r>
        <w:rPr>
          <w:rFonts w:ascii="Times New Roman" w:hAnsi="Times New Roman" w:cs="Times New Roman"/>
          <w:sz w:val="30"/>
          <w:szCs w:val="30"/>
        </w:rPr>
        <w:t xml:space="preserve">До 2009 года пенсии за работу в особых условиях назначалась в общем порядке. Их выплаты осуществлялись из общей пенсионной системы, </w:t>
      </w:r>
      <w:r w:rsidR="00C67F5B">
        <w:rPr>
          <w:rFonts w:ascii="Times New Roman" w:hAnsi="Times New Roman" w:cs="Times New Roman"/>
          <w:sz w:val="30"/>
          <w:szCs w:val="30"/>
        </w:rPr>
        <w:t xml:space="preserve"> </w:t>
      </w:r>
      <w:r>
        <w:rPr>
          <w:rFonts w:ascii="Times New Roman" w:hAnsi="Times New Roman" w:cs="Times New Roman"/>
          <w:sz w:val="30"/>
          <w:szCs w:val="30"/>
        </w:rPr>
        <w:t>которая формируется за сч</w:t>
      </w:r>
      <w:bookmarkStart w:id="0" w:name="_GoBack"/>
      <w:bookmarkEnd w:id="0"/>
      <w:r>
        <w:rPr>
          <w:rFonts w:ascii="Times New Roman" w:hAnsi="Times New Roman" w:cs="Times New Roman"/>
          <w:sz w:val="30"/>
          <w:szCs w:val="30"/>
        </w:rPr>
        <w:t>ет взносов на пенсионное страхование (работодатели отчисляют в основном</w:t>
      </w:r>
      <w:r w:rsidR="00455028">
        <w:rPr>
          <w:rFonts w:ascii="Times New Roman" w:hAnsi="Times New Roman" w:cs="Times New Roman"/>
          <w:sz w:val="30"/>
          <w:szCs w:val="30"/>
        </w:rPr>
        <w:t xml:space="preserve"> -</w:t>
      </w:r>
      <w:r>
        <w:rPr>
          <w:rFonts w:ascii="Times New Roman" w:hAnsi="Times New Roman" w:cs="Times New Roman"/>
          <w:sz w:val="30"/>
          <w:szCs w:val="30"/>
        </w:rPr>
        <w:t xml:space="preserve"> 28%, работники</w:t>
      </w:r>
      <w:r w:rsidR="00455028">
        <w:rPr>
          <w:rFonts w:ascii="Times New Roman" w:hAnsi="Times New Roman" w:cs="Times New Roman"/>
          <w:sz w:val="30"/>
          <w:szCs w:val="30"/>
        </w:rPr>
        <w:t xml:space="preserve"> </w:t>
      </w:r>
      <w:r w:rsidR="00945C60">
        <w:rPr>
          <w:rFonts w:ascii="Times New Roman" w:hAnsi="Times New Roman" w:cs="Times New Roman"/>
          <w:sz w:val="30"/>
          <w:szCs w:val="30"/>
        </w:rPr>
        <w:t xml:space="preserve">-1%). </w:t>
      </w:r>
      <w:r w:rsidR="00F622EF">
        <w:rPr>
          <w:rFonts w:ascii="Times New Roman" w:hAnsi="Times New Roman" w:cs="Times New Roman"/>
          <w:sz w:val="30"/>
          <w:szCs w:val="30"/>
        </w:rPr>
        <w:t xml:space="preserve"> </w:t>
      </w:r>
      <w:r w:rsidR="00945C60">
        <w:rPr>
          <w:rFonts w:ascii="Times New Roman" w:hAnsi="Times New Roman" w:cs="Times New Roman"/>
          <w:sz w:val="30"/>
          <w:szCs w:val="30"/>
        </w:rPr>
        <w:t xml:space="preserve"> </w:t>
      </w:r>
      <w:proofErr w:type="gramStart"/>
      <w:r w:rsidR="00945C60">
        <w:rPr>
          <w:rFonts w:ascii="Times New Roman" w:hAnsi="Times New Roman" w:cs="Times New Roman"/>
          <w:sz w:val="30"/>
          <w:szCs w:val="30"/>
        </w:rPr>
        <w:t>С</w:t>
      </w:r>
      <w:r>
        <w:rPr>
          <w:rFonts w:ascii="Times New Roman" w:hAnsi="Times New Roman" w:cs="Times New Roman"/>
          <w:sz w:val="30"/>
          <w:szCs w:val="30"/>
        </w:rPr>
        <w:t xml:space="preserve"> 1 января 2009 года в республике стала действовать система профессионального пенсионного страхования работников</w:t>
      </w:r>
      <w:r w:rsidR="007E15B9">
        <w:rPr>
          <w:rFonts w:ascii="Times New Roman" w:hAnsi="Times New Roman" w:cs="Times New Roman"/>
          <w:sz w:val="30"/>
          <w:szCs w:val="30"/>
        </w:rPr>
        <w:t xml:space="preserve"> (Закон «О профессиональном пенсионном страховании».</w:t>
      </w:r>
      <w:proofErr w:type="gramEnd"/>
      <w:r w:rsidR="007E15B9">
        <w:rPr>
          <w:rFonts w:ascii="Times New Roman" w:hAnsi="Times New Roman" w:cs="Times New Roman"/>
          <w:sz w:val="30"/>
          <w:szCs w:val="30"/>
        </w:rPr>
        <w:t xml:space="preserve"> С этого момента средства для выплаты таких пенсий накапливаются на счете каждого работника. Чтобы уйти на пенсию досрочно, нужно иметь после 2009 года не менее половины профессионального стажа работы с особы</w:t>
      </w:r>
      <w:r w:rsidR="006A051B">
        <w:rPr>
          <w:rFonts w:ascii="Times New Roman" w:hAnsi="Times New Roman" w:cs="Times New Roman"/>
          <w:sz w:val="30"/>
          <w:szCs w:val="30"/>
        </w:rPr>
        <w:t xml:space="preserve">ми условиями труда, в течение которого работодатель уплачивал за работника взносы на профессиональное пенсионное страхование в Фонд социальной защиты населения. Таким образом, выплата досрочных профессиональных пенсий осуществляется не из общей пенсионной системы, а за счет средств работодателя. Поэтому, когда за период с 1 января 2009 года работник, например тракторист-машинист или доярка, </w:t>
      </w:r>
      <w:proofErr w:type="gramStart"/>
      <w:r w:rsidR="006A051B">
        <w:rPr>
          <w:rFonts w:ascii="Times New Roman" w:hAnsi="Times New Roman" w:cs="Times New Roman"/>
          <w:sz w:val="30"/>
          <w:szCs w:val="30"/>
        </w:rPr>
        <w:t>выработает половину профессионального стажа продолжительностью 10 лет и</w:t>
      </w:r>
      <w:proofErr w:type="gramEnd"/>
      <w:r w:rsidR="006A051B">
        <w:rPr>
          <w:rFonts w:ascii="Times New Roman" w:hAnsi="Times New Roman" w:cs="Times New Roman"/>
          <w:sz w:val="30"/>
          <w:szCs w:val="30"/>
        </w:rPr>
        <w:t xml:space="preserve"> будет иметь право на досрочную профессиональную пенсию, то он (она) автоматически теряет право на досрочную пенсию по Закону «О пенсионном </w:t>
      </w:r>
      <w:proofErr w:type="gramStart"/>
      <w:r w:rsidR="006A051B">
        <w:rPr>
          <w:rFonts w:ascii="Times New Roman" w:hAnsi="Times New Roman" w:cs="Times New Roman"/>
          <w:sz w:val="30"/>
          <w:szCs w:val="30"/>
        </w:rPr>
        <w:t>обеспечении</w:t>
      </w:r>
      <w:proofErr w:type="gramEnd"/>
      <w:r w:rsidR="006A051B">
        <w:rPr>
          <w:rFonts w:ascii="Times New Roman" w:hAnsi="Times New Roman" w:cs="Times New Roman"/>
          <w:sz w:val="30"/>
          <w:szCs w:val="30"/>
        </w:rPr>
        <w:t xml:space="preserve">». </w:t>
      </w:r>
      <w:r w:rsidR="00645A7B">
        <w:rPr>
          <w:rFonts w:ascii="Times New Roman" w:hAnsi="Times New Roman" w:cs="Times New Roman"/>
          <w:sz w:val="30"/>
          <w:szCs w:val="30"/>
        </w:rPr>
        <w:t xml:space="preserve"> </w:t>
      </w:r>
      <w:r w:rsidR="00645A7B" w:rsidRPr="00424102">
        <w:rPr>
          <w:rFonts w:ascii="Times New Roman" w:hAnsi="Times New Roman" w:cs="Times New Roman"/>
          <w:sz w:val="30"/>
          <w:szCs w:val="30"/>
        </w:rPr>
        <w:t>В</w:t>
      </w:r>
      <w:r w:rsidR="006A051B" w:rsidRPr="00424102">
        <w:rPr>
          <w:rFonts w:ascii="Times New Roman" w:hAnsi="Times New Roman" w:cs="Times New Roman"/>
          <w:sz w:val="30"/>
          <w:szCs w:val="30"/>
        </w:rPr>
        <w:t xml:space="preserve"> прошлом </w:t>
      </w:r>
      <w:r w:rsidR="004E0A90" w:rsidRPr="00424102">
        <w:rPr>
          <w:rFonts w:ascii="Times New Roman" w:hAnsi="Times New Roman" w:cs="Times New Roman"/>
          <w:sz w:val="30"/>
          <w:szCs w:val="30"/>
        </w:rPr>
        <w:t xml:space="preserve">году </w:t>
      </w:r>
      <w:r w:rsidR="006A051B" w:rsidRPr="00424102">
        <w:rPr>
          <w:rFonts w:ascii="Times New Roman" w:hAnsi="Times New Roman" w:cs="Times New Roman"/>
          <w:sz w:val="30"/>
          <w:szCs w:val="30"/>
        </w:rPr>
        <w:t xml:space="preserve">указанные категории работников поняли, что они получат только </w:t>
      </w:r>
      <w:r w:rsidR="00EC1F02" w:rsidRPr="00424102">
        <w:rPr>
          <w:rFonts w:ascii="Times New Roman" w:hAnsi="Times New Roman" w:cs="Times New Roman"/>
          <w:sz w:val="30"/>
          <w:szCs w:val="30"/>
        </w:rPr>
        <w:t xml:space="preserve">досрочную </w:t>
      </w:r>
      <w:r w:rsidR="006A051B" w:rsidRPr="00424102">
        <w:rPr>
          <w:rFonts w:ascii="Times New Roman" w:hAnsi="Times New Roman" w:cs="Times New Roman"/>
          <w:sz w:val="30"/>
          <w:szCs w:val="30"/>
        </w:rPr>
        <w:t>профессиональную пенсию, размер которой очень низкий в связи с непродолжительным периодом формирования взносов и невысоким тарифом.</w:t>
      </w:r>
    </w:p>
    <w:p w:rsidR="00935C06" w:rsidRDefault="008C343D" w:rsidP="00D10CDD">
      <w:pPr>
        <w:autoSpaceDE w:val="0"/>
        <w:autoSpaceDN w:val="0"/>
        <w:adjustRightInd w:val="0"/>
        <w:spacing w:before="200" w:after="0" w:line="240" w:lineRule="auto"/>
        <w:ind w:firstLine="540"/>
        <w:jc w:val="both"/>
        <w:rPr>
          <w:rFonts w:ascii="Times New Roman" w:hAnsi="Times New Roman" w:cs="Times New Roman"/>
          <w:sz w:val="30"/>
          <w:szCs w:val="30"/>
        </w:rPr>
      </w:pPr>
      <w:r>
        <w:rPr>
          <w:rFonts w:ascii="Times New Roman" w:hAnsi="Times New Roman" w:cs="Times New Roman"/>
          <w:sz w:val="30"/>
          <w:szCs w:val="30"/>
        </w:rPr>
        <w:t xml:space="preserve">Со вступлением в силу </w:t>
      </w:r>
      <w:r w:rsidR="00582928" w:rsidRPr="00582928">
        <w:rPr>
          <w:rFonts w:ascii="Times New Roman" w:hAnsi="Times New Roman" w:cs="Times New Roman"/>
          <w:bCs/>
          <w:sz w:val="30"/>
          <w:szCs w:val="30"/>
        </w:rPr>
        <w:t>Указа Президента Республики Беларусь от 17 января 2020 г. N 15 «Об изменении указов Президента Республики Беларусь» (далее Указ № 15)</w:t>
      </w:r>
      <w:r>
        <w:rPr>
          <w:rFonts w:ascii="Times New Roman" w:hAnsi="Times New Roman" w:cs="Times New Roman"/>
          <w:sz w:val="30"/>
          <w:szCs w:val="30"/>
        </w:rPr>
        <w:t xml:space="preserve"> прежде всего</w:t>
      </w:r>
      <w:r w:rsidR="00AB2107">
        <w:rPr>
          <w:rFonts w:ascii="Times New Roman" w:hAnsi="Times New Roman" w:cs="Times New Roman"/>
          <w:sz w:val="30"/>
          <w:szCs w:val="30"/>
        </w:rPr>
        <w:t>,</w:t>
      </w:r>
      <w:r w:rsidR="00582928">
        <w:rPr>
          <w:rFonts w:ascii="Times New Roman" w:hAnsi="Times New Roman" w:cs="Times New Roman"/>
          <w:sz w:val="30"/>
          <w:szCs w:val="30"/>
        </w:rPr>
        <w:t xml:space="preserve"> </w:t>
      </w:r>
      <w:r w:rsidR="00D4151F">
        <w:rPr>
          <w:rFonts w:ascii="Times New Roman" w:hAnsi="Times New Roman" w:cs="Times New Roman"/>
          <w:sz w:val="30"/>
          <w:szCs w:val="30"/>
        </w:rPr>
        <w:t xml:space="preserve"> будет</w:t>
      </w:r>
      <w:r>
        <w:rPr>
          <w:rFonts w:ascii="Times New Roman" w:hAnsi="Times New Roman" w:cs="Times New Roman"/>
          <w:sz w:val="30"/>
          <w:szCs w:val="30"/>
        </w:rPr>
        <w:t xml:space="preserve"> учитыват</w:t>
      </w:r>
      <w:r w:rsidR="00D4151F">
        <w:rPr>
          <w:rFonts w:ascii="Times New Roman" w:hAnsi="Times New Roman" w:cs="Times New Roman"/>
          <w:sz w:val="30"/>
          <w:szCs w:val="30"/>
        </w:rPr>
        <w:t>ь</w:t>
      </w:r>
      <w:r>
        <w:rPr>
          <w:rFonts w:ascii="Times New Roman" w:hAnsi="Times New Roman" w:cs="Times New Roman"/>
          <w:sz w:val="30"/>
          <w:szCs w:val="30"/>
        </w:rPr>
        <w:t>ся  стаж</w:t>
      </w:r>
      <w:r w:rsidR="00AB2107">
        <w:rPr>
          <w:rFonts w:ascii="Times New Roman" w:hAnsi="Times New Roman" w:cs="Times New Roman"/>
          <w:sz w:val="30"/>
          <w:szCs w:val="30"/>
        </w:rPr>
        <w:t>,</w:t>
      </w:r>
      <w:r>
        <w:rPr>
          <w:rFonts w:ascii="Times New Roman" w:hAnsi="Times New Roman" w:cs="Times New Roman"/>
          <w:sz w:val="30"/>
          <w:szCs w:val="30"/>
        </w:rPr>
        <w:t xml:space="preserve"> выработан</w:t>
      </w:r>
      <w:r w:rsidR="00D4151F">
        <w:rPr>
          <w:rFonts w:ascii="Times New Roman" w:hAnsi="Times New Roman" w:cs="Times New Roman"/>
          <w:sz w:val="30"/>
          <w:szCs w:val="30"/>
        </w:rPr>
        <w:t>ный</w:t>
      </w:r>
      <w:r>
        <w:rPr>
          <w:rFonts w:ascii="Times New Roman" w:hAnsi="Times New Roman" w:cs="Times New Roman"/>
          <w:sz w:val="30"/>
          <w:szCs w:val="30"/>
        </w:rPr>
        <w:t xml:space="preserve"> до 1 января 2009года. Если не менее половины требуемого полного льготного стажа, то в таком случае работники имеют право на досрочную пенсию по старым правилам, действующим до 2009 года. Другими словами, указанная пенсия им  будет назначаться из средств общей пенсионной системы. Причем не важно, сколько отработано после 2009года. Главное, чтобы  в сумме получился требуемый для каждой профессии льготный стаж.</w:t>
      </w:r>
      <w:r w:rsidR="00935C06">
        <w:rPr>
          <w:rFonts w:ascii="Times New Roman" w:hAnsi="Times New Roman" w:cs="Times New Roman"/>
          <w:sz w:val="30"/>
          <w:szCs w:val="30"/>
        </w:rPr>
        <w:t xml:space="preserve"> </w:t>
      </w:r>
    </w:p>
    <w:p w:rsidR="00F515AC" w:rsidRPr="00F515AC" w:rsidRDefault="00D4151F" w:rsidP="00D10CDD">
      <w:pPr>
        <w:autoSpaceDE w:val="0"/>
        <w:autoSpaceDN w:val="0"/>
        <w:adjustRightInd w:val="0"/>
        <w:spacing w:before="200" w:after="0" w:line="240" w:lineRule="auto"/>
        <w:ind w:firstLine="540"/>
        <w:jc w:val="both"/>
        <w:rPr>
          <w:rFonts w:ascii="Times New Roman" w:hAnsi="Times New Roman" w:cs="Times New Roman"/>
          <w:sz w:val="30"/>
          <w:szCs w:val="30"/>
        </w:rPr>
      </w:pPr>
      <w:r>
        <w:rPr>
          <w:rFonts w:ascii="Times New Roman" w:hAnsi="Times New Roman" w:cs="Times New Roman"/>
          <w:sz w:val="30"/>
          <w:szCs w:val="30"/>
        </w:rPr>
        <w:t>Для работников, не выработавших половину требуемого стажа до 2009 года</w:t>
      </w:r>
      <w:r w:rsidR="003F189F">
        <w:rPr>
          <w:rFonts w:ascii="Times New Roman" w:hAnsi="Times New Roman" w:cs="Times New Roman"/>
          <w:sz w:val="30"/>
          <w:szCs w:val="30"/>
        </w:rPr>
        <w:t>,</w:t>
      </w:r>
      <w:r>
        <w:rPr>
          <w:rFonts w:ascii="Times New Roman" w:hAnsi="Times New Roman" w:cs="Times New Roman"/>
          <w:sz w:val="30"/>
          <w:szCs w:val="30"/>
        </w:rPr>
        <w:t xml:space="preserve"> могут выбрать  один из трех вариантов. Первый: продолжать </w:t>
      </w:r>
      <w:r>
        <w:rPr>
          <w:rFonts w:ascii="Times New Roman" w:hAnsi="Times New Roman" w:cs="Times New Roman"/>
          <w:sz w:val="30"/>
          <w:szCs w:val="30"/>
        </w:rPr>
        <w:lastRenderedPageBreak/>
        <w:t xml:space="preserve">формировать досрочную профессиональную пенсию. В этом случае работодатель будет уплачивать за работника обязательные взносы на профессиональное пенсионное страхование в Фонд социальной защиты населения. Второй: выбрать вместо досрочной профессиональной пенсии дополнительную профессиональную пенсию (назначается по достижении общеустановленного пенсионного возраста за счет </w:t>
      </w:r>
      <w:r w:rsidR="00747819">
        <w:rPr>
          <w:rFonts w:ascii="Times New Roman" w:hAnsi="Times New Roman" w:cs="Times New Roman"/>
          <w:sz w:val="30"/>
          <w:szCs w:val="30"/>
        </w:rPr>
        <w:t>сформированных пенсионных сбережений). В этом случае работник в дальнейшем будет получать две пенсии</w:t>
      </w:r>
      <w:r w:rsidR="00521925">
        <w:rPr>
          <w:rFonts w:ascii="Times New Roman" w:hAnsi="Times New Roman" w:cs="Times New Roman"/>
          <w:sz w:val="30"/>
          <w:szCs w:val="30"/>
        </w:rPr>
        <w:t xml:space="preserve"> </w:t>
      </w:r>
      <w:r w:rsidR="00747819">
        <w:rPr>
          <w:rFonts w:ascii="Times New Roman" w:hAnsi="Times New Roman" w:cs="Times New Roman"/>
          <w:sz w:val="30"/>
          <w:szCs w:val="30"/>
        </w:rPr>
        <w:t xml:space="preserve">- общую по </w:t>
      </w:r>
      <w:r w:rsidR="00AF72A1">
        <w:rPr>
          <w:rFonts w:ascii="Times New Roman" w:hAnsi="Times New Roman" w:cs="Times New Roman"/>
          <w:sz w:val="30"/>
          <w:szCs w:val="30"/>
        </w:rPr>
        <w:t>возрасту и  дополнительную профессиональную. Третий: получить ежемесячную доплату к заработной плате вместо профессионального пенсионного страхования. При таком выборе работник получит дополнительный доход вместо права на профессиональную пенсию в будущем. Ежемесячная доплата к заработной плате производится работодателем на основании письменного заявления работника.</w:t>
      </w:r>
    </w:p>
    <w:p w:rsidR="00B74619" w:rsidRPr="00B74619" w:rsidRDefault="00B74619" w:rsidP="00B74619">
      <w:pPr>
        <w:pStyle w:val="a7"/>
        <w:ind w:firstLine="708"/>
        <w:jc w:val="both"/>
        <w:rPr>
          <w:rFonts w:ascii="Times New Roman" w:hAnsi="Times New Roman" w:cs="Times New Roman"/>
          <w:iCs/>
          <w:sz w:val="30"/>
          <w:szCs w:val="30"/>
        </w:rPr>
      </w:pPr>
      <w:r w:rsidRPr="00B74619">
        <w:rPr>
          <w:rFonts w:ascii="Times New Roman" w:hAnsi="Times New Roman" w:cs="Times New Roman"/>
          <w:iCs/>
          <w:sz w:val="30"/>
          <w:szCs w:val="30"/>
        </w:rPr>
        <w:t>П</w:t>
      </w:r>
      <w:r w:rsidR="00505B58">
        <w:rPr>
          <w:rFonts w:ascii="Times New Roman" w:hAnsi="Times New Roman" w:cs="Times New Roman"/>
          <w:iCs/>
          <w:sz w:val="30"/>
          <w:szCs w:val="30"/>
        </w:rPr>
        <w:t xml:space="preserve">о всем возникающим вопросам </w:t>
      </w:r>
      <w:r w:rsidRPr="00B74619">
        <w:rPr>
          <w:rFonts w:ascii="Times New Roman" w:hAnsi="Times New Roman" w:cs="Times New Roman"/>
          <w:iCs/>
          <w:sz w:val="30"/>
          <w:szCs w:val="30"/>
        </w:rPr>
        <w:t xml:space="preserve">необходимо обращаться  в Столбцовский районный  отдел </w:t>
      </w:r>
      <w:proofErr w:type="spellStart"/>
      <w:r w:rsidRPr="00B74619">
        <w:rPr>
          <w:rFonts w:ascii="Times New Roman" w:hAnsi="Times New Roman" w:cs="Times New Roman"/>
          <w:iCs/>
          <w:sz w:val="30"/>
          <w:szCs w:val="30"/>
        </w:rPr>
        <w:t>Миноблуправления</w:t>
      </w:r>
      <w:proofErr w:type="spellEnd"/>
      <w:r w:rsidRPr="00B74619">
        <w:rPr>
          <w:rFonts w:ascii="Times New Roman" w:hAnsi="Times New Roman" w:cs="Times New Roman"/>
          <w:iCs/>
          <w:sz w:val="30"/>
          <w:szCs w:val="30"/>
        </w:rPr>
        <w:t xml:space="preserve"> Фонда, расположенный по адресу: г. Столбцы, ул. </w:t>
      </w:r>
      <w:proofErr w:type="gramStart"/>
      <w:r w:rsidRPr="00B74619">
        <w:rPr>
          <w:rFonts w:ascii="Times New Roman" w:hAnsi="Times New Roman" w:cs="Times New Roman"/>
          <w:iCs/>
          <w:sz w:val="30"/>
          <w:szCs w:val="30"/>
        </w:rPr>
        <w:t>Социалистическая</w:t>
      </w:r>
      <w:proofErr w:type="gramEnd"/>
      <w:r w:rsidRPr="00B74619">
        <w:rPr>
          <w:rFonts w:ascii="Times New Roman" w:hAnsi="Times New Roman" w:cs="Times New Roman"/>
          <w:iCs/>
          <w:sz w:val="30"/>
          <w:szCs w:val="30"/>
        </w:rPr>
        <w:t xml:space="preserve">, 40, 3-й этаж; тел. 801717-5 15 82, 5 15 34, 5 15 83, 5 15 89, электронный адрес </w:t>
      </w:r>
      <w:proofErr w:type="spellStart"/>
      <w:r w:rsidRPr="00B74619">
        <w:rPr>
          <w:rFonts w:ascii="Times New Roman" w:hAnsi="Times New Roman" w:cs="Times New Roman"/>
          <w:iCs/>
          <w:sz w:val="30"/>
          <w:szCs w:val="30"/>
          <w:lang w:val="en-US"/>
        </w:rPr>
        <w:t>stbr</w:t>
      </w:r>
      <w:proofErr w:type="spellEnd"/>
      <w:r w:rsidRPr="00B74619">
        <w:rPr>
          <w:rFonts w:ascii="Times New Roman" w:hAnsi="Times New Roman" w:cs="Times New Roman"/>
          <w:iCs/>
          <w:sz w:val="30"/>
          <w:szCs w:val="30"/>
        </w:rPr>
        <w:t>@</w:t>
      </w:r>
      <w:proofErr w:type="spellStart"/>
      <w:r w:rsidRPr="00B74619">
        <w:rPr>
          <w:rFonts w:ascii="Times New Roman" w:hAnsi="Times New Roman" w:cs="Times New Roman"/>
          <w:iCs/>
          <w:sz w:val="30"/>
          <w:szCs w:val="30"/>
          <w:lang w:val="en-US"/>
        </w:rPr>
        <w:t>minskreg</w:t>
      </w:r>
      <w:proofErr w:type="spellEnd"/>
      <w:r w:rsidRPr="00B74619">
        <w:rPr>
          <w:rFonts w:ascii="Times New Roman" w:hAnsi="Times New Roman" w:cs="Times New Roman"/>
          <w:iCs/>
          <w:sz w:val="30"/>
          <w:szCs w:val="30"/>
        </w:rPr>
        <w:t>.</w:t>
      </w:r>
      <w:proofErr w:type="spellStart"/>
      <w:r w:rsidRPr="00B74619">
        <w:rPr>
          <w:rFonts w:ascii="Times New Roman" w:hAnsi="Times New Roman" w:cs="Times New Roman"/>
          <w:iCs/>
          <w:sz w:val="30"/>
          <w:szCs w:val="30"/>
          <w:lang w:val="en-US"/>
        </w:rPr>
        <w:t>ssf</w:t>
      </w:r>
      <w:proofErr w:type="spellEnd"/>
      <w:r w:rsidRPr="00B74619">
        <w:rPr>
          <w:rFonts w:ascii="Times New Roman" w:hAnsi="Times New Roman" w:cs="Times New Roman"/>
          <w:iCs/>
          <w:sz w:val="30"/>
          <w:szCs w:val="30"/>
        </w:rPr>
        <w:t>.</w:t>
      </w:r>
      <w:proofErr w:type="spellStart"/>
      <w:r w:rsidRPr="00B74619">
        <w:rPr>
          <w:rFonts w:ascii="Times New Roman" w:hAnsi="Times New Roman" w:cs="Times New Roman"/>
          <w:iCs/>
          <w:sz w:val="30"/>
          <w:szCs w:val="30"/>
          <w:lang w:val="en-US"/>
        </w:rPr>
        <w:t>gov</w:t>
      </w:r>
      <w:proofErr w:type="spellEnd"/>
      <w:r w:rsidRPr="00B74619">
        <w:rPr>
          <w:rFonts w:ascii="Times New Roman" w:hAnsi="Times New Roman" w:cs="Times New Roman"/>
          <w:iCs/>
          <w:sz w:val="30"/>
          <w:szCs w:val="30"/>
        </w:rPr>
        <w:t>.</w:t>
      </w:r>
      <w:r w:rsidRPr="00B74619">
        <w:rPr>
          <w:rFonts w:ascii="Times New Roman" w:hAnsi="Times New Roman" w:cs="Times New Roman"/>
          <w:iCs/>
          <w:sz w:val="30"/>
          <w:szCs w:val="30"/>
          <w:lang w:val="en-US"/>
        </w:rPr>
        <w:t>by</w:t>
      </w:r>
      <w:r w:rsidRPr="00B74619">
        <w:rPr>
          <w:rFonts w:ascii="Times New Roman" w:hAnsi="Times New Roman" w:cs="Times New Roman"/>
          <w:iCs/>
          <w:sz w:val="30"/>
          <w:szCs w:val="30"/>
        </w:rPr>
        <w:t xml:space="preserve">.   </w:t>
      </w:r>
    </w:p>
    <w:p w:rsidR="00B74619" w:rsidRPr="00B74619" w:rsidRDefault="00B74619" w:rsidP="00B74619">
      <w:pPr>
        <w:pStyle w:val="a7"/>
        <w:ind w:left="4248"/>
        <w:jc w:val="both"/>
        <w:rPr>
          <w:rFonts w:ascii="Times New Roman" w:hAnsi="Times New Roman" w:cs="Times New Roman"/>
          <w:iCs/>
          <w:sz w:val="30"/>
          <w:szCs w:val="24"/>
        </w:rPr>
      </w:pPr>
      <w:r w:rsidRPr="00B74619">
        <w:rPr>
          <w:rFonts w:ascii="Times New Roman" w:hAnsi="Times New Roman" w:cs="Times New Roman"/>
          <w:iCs/>
          <w:sz w:val="30"/>
        </w:rPr>
        <w:t xml:space="preserve">              Столбцовский районный отдел                   </w:t>
      </w:r>
    </w:p>
    <w:p w:rsidR="00B74619" w:rsidRPr="00B74619" w:rsidRDefault="00B74619" w:rsidP="00B74619">
      <w:pPr>
        <w:pStyle w:val="a7"/>
        <w:jc w:val="both"/>
        <w:rPr>
          <w:rFonts w:ascii="Times New Roman" w:hAnsi="Times New Roman" w:cs="Times New Roman"/>
          <w:iCs/>
          <w:sz w:val="30"/>
        </w:rPr>
      </w:pPr>
      <w:r w:rsidRPr="00B74619">
        <w:rPr>
          <w:rFonts w:ascii="Times New Roman" w:hAnsi="Times New Roman" w:cs="Times New Roman"/>
          <w:iCs/>
          <w:sz w:val="30"/>
        </w:rPr>
        <w:t xml:space="preserve">                                    </w:t>
      </w:r>
      <w:r w:rsidR="00F13468">
        <w:rPr>
          <w:rFonts w:ascii="Times New Roman" w:hAnsi="Times New Roman" w:cs="Times New Roman"/>
          <w:iCs/>
          <w:sz w:val="30"/>
        </w:rPr>
        <w:t xml:space="preserve">            </w:t>
      </w:r>
      <w:r w:rsidRPr="00B74619">
        <w:rPr>
          <w:rFonts w:ascii="Times New Roman" w:hAnsi="Times New Roman" w:cs="Times New Roman"/>
          <w:iCs/>
          <w:sz w:val="30"/>
        </w:rPr>
        <w:t xml:space="preserve">          Мин</w:t>
      </w:r>
      <w:r w:rsidR="00F13468">
        <w:rPr>
          <w:rFonts w:ascii="Times New Roman" w:hAnsi="Times New Roman" w:cs="Times New Roman"/>
          <w:iCs/>
          <w:sz w:val="30"/>
        </w:rPr>
        <w:t xml:space="preserve">ского </w:t>
      </w:r>
      <w:r w:rsidRPr="00B74619">
        <w:rPr>
          <w:rFonts w:ascii="Times New Roman" w:hAnsi="Times New Roman" w:cs="Times New Roman"/>
          <w:iCs/>
          <w:sz w:val="30"/>
        </w:rPr>
        <w:t>обл</w:t>
      </w:r>
      <w:r w:rsidR="00F13468">
        <w:rPr>
          <w:rFonts w:ascii="Times New Roman" w:hAnsi="Times New Roman" w:cs="Times New Roman"/>
          <w:iCs/>
          <w:sz w:val="30"/>
        </w:rPr>
        <w:t xml:space="preserve">астного </w:t>
      </w:r>
      <w:r w:rsidR="00F13468" w:rsidRPr="00B74619">
        <w:rPr>
          <w:rFonts w:ascii="Times New Roman" w:hAnsi="Times New Roman" w:cs="Times New Roman"/>
          <w:iCs/>
          <w:sz w:val="30"/>
        </w:rPr>
        <w:t>управления ФСЗН</w:t>
      </w:r>
      <w:r w:rsidR="00F13468">
        <w:rPr>
          <w:rFonts w:ascii="Times New Roman" w:hAnsi="Times New Roman" w:cs="Times New Roman"/>
          <w:iCs/>
          <w:sz w:val="30"/>
        </w:rPr>
        <w:t xml:space="preserve">                 </w:t>
      </w:r>
    </w:p>
    <w:p w:rsidR="00B74619" w:rsidRPr="00B74619" w:rsidRDefault="00B74619" w:rsidP="00D10CDD">
      <w:pPr>
        <w:autoSpaceDE w:val="0"/>
        <w:autoSpaceDN w:val="0"/>
        <w:adjustRightInd w:val="0"/>
        <w:spacing w:before="200" w:after="0" w:line="240" w:lineRule="auto"/>
        <w:ind w:firstLine="540"/>
        <w:jc w:val="both"/>
        <w:rPr>
          <w:rFonts w:ascii="Times New Roman" w:hAnsi="Times New Roman" w:cs="Times New Roman"/>
          <w:sz w:val="30"/>
          <w:szCs w:val="30"/>
        </w:rPr>
      </w:pPr>
    </w:p>
    <w:p w:rsidR="00741D7A" w:rsidRDefault="00D31FC4" w:rsidP="00B74619">
      <w:pPr>
        <w:ind w:firstLine="708"/>
        <w:jc w:val="both"/>
        <w:rPr>
          <w:rFonts w:ascii="Times New Roman" w:hAnsi="Times New Roman" w:cs="Times New Roman"/>
          <w:sz w:val="30"/>
          <w:szCs w:val="30"/>
        </w:rPr>
      </w:pPr>
      <w:r>
        <w:rPr>
          <w:rFonts w:ascii="Times New Roman" w:hAnsi="Times New Roman" w:cs="Times New Roman"/>
          <w:sz w:val="30"/>
          <w:szCs w:val="30"/>
        </w:rPr>
        <w:t xml:space="preserve">                                                     </w:t>
      </w:r>
    </w:p>
    <w:sectPr w:rsidR="00741D7A" w:rsidSect="00500CB7">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4C1"/>
    <w:rsid w:val="00014106"/>
    <w:rsid w:val="0007427D"/>
    <w:rsid w:val="000826BE"/>
    <w:rsid w:val="00163A6E"/>
    <w:rsid w:val="001912CB"/>
    <w:rsid w:val="0036554A"/>
    <w:rsid w:val="00393ADC"/>
    <w:rsid w:val="003F189F"/>
    <w:rsid w:val="00422F14"/>
    <w:rsid w:val="00424102"/>
    <w:rsid w:val="00455028"/>
    <w:rsid w:val="004E0A90"/>
    <w:rsid w:val="00500CB7"/>
    <w:rsid w:val="00505B58"/>
    <w:rsid w:val="00521925"/>
    <w:rsid w:val="00582928"/>
    <w:rsid w:val="00595198"/>
    <w:rsid w:val="00645A7B"/>
    <w:rsid w:val="006A051B"/>
    <w:rsid w:val="0071533A"/>
    <w:rsid w:val="00741D7A"/>
    <w:rsid w:val="00747819"/>
    <w:rsid w:val="007E15B9"/>
    <w:rsid w:val="00863EE4"/>
    <w:rsid w:val="008914C1"/>
    <w:rsid w:val="008C343D"/>
    <w:rsid w:val="00935C06"/>
    <w:rsid w:val="00945C60"/>
    <w:rsid w:val="00AB2107"/>
    <w:rsid w:val="00AF72A1"/>
    <w:rsid w:val="00B221EB"/>
    <w:rsid w:val="00B74619"/>
    <w:rsid w:val="00C67F5B"/>
    <w:rsid w:val="00D108FA"/>
    <w:rsid w:val="00D10CDD"/>
    <w:rsid w:val="00D23174"/>
    <w:rsid w:val="00D312C9"/>
    <w:rsid w:val="00D31FC4"/>
    <w:rsid w:val="00D4151F"/>
    <w:rsid w:val="00E82A19"/>
    <w:rsid w:val="00EC1F02"/>
    <w:rsid w:val="00F13468"/>
    <w:rsid w:val="00F26253"/>
    <w:rsid w:val="00F515AC"/>
    <w:rsid w:val="00F62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914C1"/>
    <w:pPr>
      <w:spacing w:after="0" w:line="240" w:lineRule="atLeast"/>
      <w:ind w:firstLine="708"/>
      <w:jc w:val="both"/>
    </w:pPr>
    <w:rPr>
      <w:rFonts w:ascii="Times New Roman" w:eastAsia="Times New Roman" w:hAnsi="Times New Roman" w:cs="Times New Roman"/>
      <w:sz w:val="30"/>
      <w:szCs w:val="20"/>
      <w:lang w:eastAsia="ru-RU"/>
    </w:rPr>
  </w:style>
  <w:style w:type="character" w:customStyle="1" w:styleId="a4">
    <w:name w:val="Основной текст с отступом Знак"/>
    <w:basedOn w:val="a0"/>
    <w:link w:val="a3"/>
    <w:rsid w:val="008914C1"/>
    <w:rPr>
      <w:rFonts w:ascii="Times New Roman" w:eastAsia="Times New Roman" w:hAnsi="Times New Roman" w:cs="Times New Roman"/>
      <w:sz w:val="30"/>
      <w:szCs w:val="20"/>
      <w:lang w:eastAsia="ru-RU"/>
    </w:rPr>
  </w:style>
  <w:style w:type="paragraph" w:styleId="2">
    <w:name w:val="Body Text 2"/>
    <w:basedOn w:val="a"/>
    <w:link w:val="20"/>
    <w:uiPriority w:val="99"/>
    <w:semiHidden/>
    <w:unhideWhenUsed/>
    <w:rsid w:val="008914C1"/>
    <w:pPr>
      <w:spacing w:after="120" w:line="480" w:lineRule="auto"/>
    </w:pPr>
  </w:style>
  <w:style w:type="character" w:customStyle="1" w:styleId="20">
    <w:name w:val="Основной текст 2 Знак"/>
    <w:basedOn w:val="a0"/>
    <w:link w:val="2"/>
    <w:uiPriority w:val="99"/>
    <w:semiHidden/>
    <w:rsid w:val="008914C1"/>
  </w:style>
  <w:style w:type="paragraph" w:styleId="a5">
    <w:name w:val="Balloon Text"/>
    <w:basedOn w:val="a"/>
    <w:link w:val="a6"/>
    <w:uiPriority w:val="99"/>
    <w:semiHidden/>
    <w:unhideWhenUsed/>
    <w:rsid w:val="00D10C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0CDD"/>
    <w:rPr>
      <w:rFonts w:ascii="Tahoma" w:hAnsi="Tahoma" w:cs="Tahoma"/>
      <w:sz w:val="16"/>
      <w:szCs w:val="16"/>
    </w:rPr>
  </w:style>
  <w:style w:type="paragraph" w:styleId="a7">
    <w:name w:val="Body Text"/>
    <w:basedOn w:val="a"/>
    <w:link w:val="a8"/>
    <w:uiPriority w:val="99"/>
    <w:semiHidden/>
    <w:unhideWhenUsed/>
    <w:rsid w:val="00B74619"/>
    <w:pPr>
      <w:spacing w:after="120"/>
    </w:pPr>
  </w:style>
  <w:style w:type="character" w:customStyle="1" w:styleId="a8">
    <w:name w:val="Основной текст Знак"/>
    <w:basedOn w:val="a0"/>
    <w:link w:val="a7"/>
    <w:uiPriority w:val="99"/>
    <w:semiHidden/>
    <w:rsid w:val="00B74619"/>
  </w:style>
  <w:style w:type="character" w:styleId="a9">
    <w:name w:val="Hyperlink"/>
    <w:semiHidden/>
    <w:unhideWhenUsed/>
    <w:rsid w:val="00B746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914C1"/>
    <w:pPr>
      <w:spacing w:after="0" w:line="240" w:lineRule="atLeast"/>
      <w:ind w:firstLine="708"/>
      <w:jc w:val="both"/>
    </w:pPr>
    <w:rPr>
      <w:rFonts w:ascii="Times New Roman" w:eastAsia="Times New Roman" w:hAnsi="Times New Roman" w:cs="Times New Roman"/>
      <w:sz w:val="30"/>
      <w:szCs w:val="20"/>
      <w:lang w:eastAsia="ru-RU"/>
    </w:rPr>
  </w:style>
  <w:style w:type="character" w:customStyle="1" w:styleId="a4">
    <w:name w:val="Основной текст с отступом Знак"/>
    <w:basedOn w:val="a0"/>
    <w:link w:val="a3"/>
    <w:rsid w:val="008914C1"/>
    <w:rPr>
      <w:rFonts w:ascii="Times New Roman" w:eastAsia="Times New Roman" w:hAnsi="Times New Roman" w:cs="Times New Roman"/>
      <w:sz w:val="30"/>
      <w:szCs w:val="20"/>
      <w:lang w:eastAsia="ru-RU"/>
    </w:rPr>
  </w:style>
  <w:style w:type="paragraph" w:styleId="2">
    <w:name w:val="Body Text 2"/>
    <w:basedOn w:val="a"/>
    <w:link w:val="20"/>
    <w:uiPriority w:val="99"/>
    <w:semiHidden/>
    <w:unhideWhenUsed/>
    <w:rsid w:val="008914C1"/>
    <w:pPr>
      <w:spacing w:after="120" w:line="480" w:lineRule="auto"/>
    </w:pPr>
  </w:style>
  <w:style w:type="character" w:customStyle="1" w:styleId="20">
    <w:name w:val="Основной текст 2 Знак"/>
    <w:basedOn w:val="a0"/>
    <w:link w:val="2"/>
    <w:uiPriority w:val="99"/>
    <w:semiHidden/>
    <w:rsid w:val="008914C1"/>
  </w:style>
  <w:style w:type="paragraph" w:styleId="a5">
    <w:name w:val="Balloon Text"/>
    <w:basedOn w:val="a"/>
    <w:link w:val="a6"/>
    <w:uiPriority w:val="99"/>
    <w:semiHidden/>
    <w:unhideWhenUsed/>
    <w:rsid w:val="00D10C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10CDD"/>
    <w:rPr>
      <w:rFonts w:ascii="Tahoma" w:hAnsi="Tahoma" w:cs="Tahoma"/>
      <w:sz w:val="16"/>
      <w:szCs w:val="16"/>
    </w:rPr>
  </w:style>
  <w:style w:type="paragraph" w:styleId="a7">
    <w:name w:val="Body Text"/>
    <w:basedOn w:val="a"/>
    <w:link w:val="a8"/>
    <w:uiPriority w:val="99"/>
    <w:semiHidden/>
    <w:unhideWhenUsed/>
    <w:rsid w:val="00B74619"/>
    <w:pPr>
      <w:spacing w:after="120"/>
    </w:pPr>
  </w:style>
  <w:style w:type="character" w:customStyle="1" w:styleId="a8">
    <w:name w:val="Основной текст Знак"/>
    <w:basedOn w:val="a0"/>
    <w:link w:val="a7"/>
    <w:uiPriority w:val="99"/>
    <w:semiHidden/>
    <w:rsid w:val="00B74619"/>
  </w:style>
  <w:style w:type="character" w:styleId="a9">
    <w:name w:val="Hyperlink"/>
    <w:semiHidden/>
    <w:unhideWhenUsed/>
    <w:rsid w:val="00B746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4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559</Words>
  <Characters>3190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Лукашевич Ирина Тадеушевна</dc:creator>
  <cp:lastModifiedBy>Евсейчик Татьяна Иосифовна</cp:lastModifiedBy>
  <cp:revision>50</cp:revision>
  <cp:lastPrinted>2020-03-04T09:24:00Z</cp:lastPrinted>
  <dcterms:created xsi:type="dcterms:W3CDTF">2020-03-04T09:06:00Z</dcterms:created>
  <dcterms:modified xsi:type="dcterms:W3CDTF">2020-06-19T09:29:00Z</dcterms:modified>
</cp:coreProperties>
</file>