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8F" w:rsidRDefault="004D178F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ПОЯСНИТЕЛЬНАЯ ЗАПИСКА К ФОРМАМ ПУ-3 ЗА 2023 Г.: ПОСТРОЧНАЯ ИНСТРУКЦИЯ</w:t>
      </w:r>
    </w:p>
    <w:p w:rsidR="004D178F" w:rsidRDefault="004D17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" w:name="100"/>
      <w:bookmarkEnd w:id="1"/>
      <w:r>
        <w:rPr>
          <w:rFonts w:ascii="Arial" w:hAnsi="Arial" w:cs="Arial"/>
          <w:color w:val="000000"/>
        </w:rPr>
        <w:t> </w:t>
      </w:r>
    </w:p>
    <w:p w:rsidR="004D178F" w:rsidRDefault="004D178F" w:rsidP="00D143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2" w:name="101"/>
      <w:bookmarkEnd w:id="2"/>
      <w:r>
        <w:rPr>
          <w:rFonts w:ascii="Arial" w:hAnsi="Arial" w:cs="Arial"/>
          <w:color w:val="000000"/>
        </w:rPr>
        <w:t>Т</w:t>
      </w:r>
    </w:p>
    <w:p w:rsidR="004D178F" w:rsidRDefault="004D17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3" w:name="107"/>
      <w:bookmarkEnd w:id="3"/>
      <w:r>
        <w:rPr>
          <w:rFonts w:ascii="Arial" w:hAnsi="Arial" w:cs="Arial"/>
          <w:i/>
          <w:iCs/>
          <w:color w:val="000000"/>
        </w:rPr>
        <w:t>Кратко расскажем, как формируется каждый показатель пояснительной записки к формам ПУ-3 за 2023 г. Комментарии разместим прямо в форме этого документа.</w:t>
      </w:r>
    </w:p>
    <w:p w:rsidR="004D178F" w:rsidRDefault="004D17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" w:name="108"/>
      <w:bookmarkEnd w:id="4"/>
      <w:r>
        <w:rPr>
          <w:rFonts w:ascii="Arial" w:hAnsi="Arial" w:cs="Arial"/>
          <w:color w:val="000000"/>
        </w:rPr>
        <w:t> </w:t>
      </w:r>
    </w:p>
    <w:p w:rsidR="004D178F" w:rsidRDefault="004D17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109"/>
      <w:bookmarkEnd w:id="5"/>
      <w:r>
        <w:rPr>
          <w:rFonts w:ascii="Arial" w:hAnsi="Arial" w:cs="Arial"/>
          <w:color w:val="000000"/>
        </w:rPr>
        <w:t>Итоговые суммы по всем формам ПУ-3 должны соответствовать суммам отчета 4-фонд (абз. 4 ч. 1 п. 6 Инструкции о порядке передачи-приема ДПУ). Однако правила заполнения этих документов отличаются, поэтому сопоставить их данные помогает пояснительная записка к формам ПУ-3.</w:t>
      </w:r>
    </w:p>
    <w:p w:rsidR="004D178F" w:rsidRDefault="004D178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110"/>
      <w:bookmarkEnd w:id="6"/>
      <w:r>
        <w:rPr>
          <w:rFonts w:ascii="Arial" w:hAnsi="Arial" w:cs="Arial"/>
          <w:color w:val="000000"/>
        </w:rPr>
        <w:t>В ее первой строке отражаются данные соответствующих показателей отчета 4-фонд, а в последней - итоговые суммы по всем формам ПУ-3 за отчетный год. В промежуточных строках расшифровываются суммы расхождений данных, которые обусловлены различными правилами формирования показателей этих документов. Иначе говоря, исходят из данных отчета 4-фонд, их корректируют (+/-) на суммы, которые в формах ПУ-3 отражаются по иным правилам, и получают итоговые данные форм ПУ-3 за отчетный год.</w:t>
      </w:r>
    </w:p>
    <w:p w:rsidR="004D178F" w:rsidRDefault="004D178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111"/>
      <w:bookmarkEnd w:id="7"/>
      <w:r>
        <w:rPr>
          <w:rFonts w:ascii="Arial" w:hAnsi="Arial" w:cs="Arial"/>
          <w:color w:val="000000"/>
        </w:rPr>
        <w:t>Кратко охарактеризуем показатели пояснительной записки к формам ПУ-3 за 2023 г. (подп. 1.1 - 1.12 Требований).</w:t>
      </w:r>
    </w:p>
    <w:p w:rsidR="004D178F" w:rsidRDefault="004D17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13"/>
      <w:bookmarkEnd w:id="8"/>
      <w:r>
        <w:rPr>
          <w:rFonts w:ascii="Arial" w:hAnsi="Arial" w:cs="Arial"/>
          <w:color w:val="000000"/>
        </w:rPr>
        <w:t> </w:t>
      </w:r>
    </w:p>
    <w:tbl>
      <w:tblPr>
        <w:tblW w:w="949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1247"/>
        <w:gridCol w:w="1984"/>
        <w:gridCol w:w="1247"/>
        <w:gridCol w:w="1303"/>
        <w:gridCol w:w="2017"/>
      </w:tblGrid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Начислено, рублей</w:t>
            </w: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Уплачено обязательных страховых взносов, рублей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выплат, на которые начисляются обязательные страховые взносы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пособий по временной нетрудоспособности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расходов за счет средств бюджета фонда, не отражаемых в формах ПУ-3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обязательных страховых взносов</w:t>
            </w:r>
          </w:p>
        </w:tc>
        <w:tc>
          <w:tcPr>
            <w:tcW w:w="20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 Данные ведомственной отчетности по форме 4-фонд "Отчет о средствах бюджета государственного внебюджетного фонда социальной защиты населения Республики Беларусь" (далее - отчет 4-фонд)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Гр. 1 стр. 06 отчета 4-фонд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Гр. 3 стр. 24 + гр. 3 стр. 26 - гр. 3 стр. 27 + гр. 3 стр. 38 отчета 4-фонд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Гр. 3 стр. 27 + гр. 3 стр. 28 + гр. 3 стр. 30 + гр. 3 стр. 32 + гр. 3 стр. 33 отчета 4-фонд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Гр. 1 стр. 11 - гр. 1 стр. 12 отчета 4-фонд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Из стр. 19 отчета 4-фонд указывается только сумма перечисленных в 2023 г. взносов (пени исключаются)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Пояснения к строке.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Строка 1 пояснительной записки может быть заполнена автоматически, если у плательщика взносов есть электронная цифровая подпись. Для этого в разделе "Пояснительная записка к форме ПУ-3" программы "Ввод ДПУ" надо воспользоваться кнопкой "Получить суммы".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D178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070" w:type="dxa"/>
                  <w:tcBorders>
                    <w:top w:val="nil"/>
                    <w:left w:val="single" w:sz="24" w:space="0" w:color="CED3F1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</w:tcPr>
                <w:p w:rsidR="004D178F" w:rsidRDefault="004D1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i/>
                      <w:iCs/>
                      <w:color w:val="392C6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392C69"/>
                      <w:sz w:val="18"/>
                      <w:szCs w:val="18"/>
                    </w:rPr>
                    <w:t>Обратите внимание!</w:t>
                  </w:r>
                </w:p>
                <w:p w:rsidR="004D178F" w:rsidRDefault="004D178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392C6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392C69"/>
                      <w:sz w:val="18"/>
                      <w:szCs w:val="18"/>
                    </w:rPr>
                    <w:t>К сожалению, по техническим причинам на сегодня данная функция не срабатывает.</w:t>
                  </w:r>
                </w:p>
              </w:tc>
            </w:tr>
          </w:tbl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1.1. В том числе сумма уплаченных обязательных страховых взносов за отчетный год в отчетном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взносов, перечисленная в 2023 г. за 2023 г. Она не должна быть выше суммы начисленных взносов. Не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включаются суммы взносов, перечисленные по актам проверок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 Сумма уплаченных обязательных страховых взносов за отчетный период в следующем году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 взносов за 2023 г., перечисленная в 2024 г. Как правило, это сумма взносов за декабрь 2023 г. (при поквартальной уплате - за IV квартал 2023 г.), уплаченная в январе 2024 г.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 Задолженность по обязательным страховым взносам Фонда плательщику обязательных страховых взносов на 01.01 отчетного (n) периода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 задолженности ФСЗН по взносам перед плательщиком взносов на 01.01.2023. Если такой задолженности нет, указывается ноль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 Скорректировано в отчете 4-фонд (не начислено своевременно "+"; излишне начислено "-"):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 2003 - 2022 гг. (указывается конкретный год, сведения которого корректировались в 2023 г.)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(Гр. 3 + гр. 4) - гр. 5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 нет просроченной задолженности, в программе "Ввод ДПУ" показатель рассчитывается автоматически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Пояснения к строке.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Указываются суммы по любым четырем графам (с 2 по 5), которые были скорректированы в отчете 4-фонд за 2023 г. Не включаются доначисленные (излишне начисленные) платежи по актам проверок.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Данные этой строки должны соответствовать данным стр. 9 пояснительной записки за 2022 г. Заполнить стр. 4 пояснительной записки в программе "Ввод ДПУ" можно автоматически. Надо нажать кнопку "Получить суммы" в разделе "Пояснительная записка к форме ПУ-3". Будет отправлен запрос в информационную систему ФСЗН о суммах, отраженных в стр. 9 пояснительной записки 2022 г. Полученные сведения автоматически заносятся в стр. 4 заполняемой пояснительной записки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 2023 г.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Гр. 5 - (гр. 3 + гр. 4)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 нет просроченной задолженности, в программе "Ввод ДПУ" показатель рассчитывается автоматически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Пояснения к строке.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Указываются только суммы по акту проверки: суммы не принятых к зачету и (или) недоначисленных пособий по временной нетрудоспособности и (или) по беременности и родам, оплаты одного дополнительного свободного от работы дня в месяц, других расходов за счет средств бюджета ФСЗН, если они не отражены в соответствующих графах в отчете 4-фонд за 2023 г., а также суммы доначисленных и (или) излишне начисленных взносов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5. Суммы, отраженные в отчете 4-фонд, в счет будущих периодов (учитываются при заполнении форм ПУ-3 в следующем отчетном году)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(Гр. 3 + гр. 4) - гр. 5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 нет просроченной задолженности, в программе "Ввод ДПУ" показатель рассчитывается автоматически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Пояснения к строке.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Указываются суммы, которые начислены в 2023 г., но приходятся на 2024 г. Например, отпускные (если взносы начислены сразу на всю сумму отпускных) и пособия по беременности и родам за 2024 г., которые начислены в 2023 г. и отражены в отчете 4-фонд за этот год, но будут включены в формы ПУ-3 за 2024 г. Отметим, что при заполнении пояснительной записки к формам ПУ-3 за 2024 г. в эту строку не попадут отпускные, потому что в отчете 4-фонд за 2024 г. отпускные и начисленные на них взносы будут отражаться только в части, приходящейся на отчетный период, что соответствует порядку их отражения в формах ПУ-3 (ч. 2 п. 10 и п. 16 Указаний N 45).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Суммы, отраженные в этой строке, должны быть указаны в пояснительной записке за 2024 г. в стр. 8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 Суммы, начисленные гражданам, на которых не открыты индивидуальные лицевые счета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 Сумма пособий по временной нетрудоспособности и (или) по беременности и родам после даты увольнения с работы, отраженная в отчете 4-фонд (заполняется для отчетных периодов 2013 - 2017 гг., с отчетного периода 2018 г. - "0")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Пояснения к строке.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При заполнении сведений за 2023 г. в гр. 3 и гр. 4 указываются нули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 Переходящая сумма с предшествующего отчетного периода (отражена в отчете 4-фонд в предыдущем году, учитывается при заполнении форм ПУ-3 за отчетный год)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Гр. 5 - (гр. 3 + гр. 4)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 нет просроченной задолженности, в программе "Ввод ДПУ" показатель рассчитывается автоматически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Пояснения к строке.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Указываются суммы, переходящие с 2022 г. на 2023 г. Они были начислены и включены в отчет 4-фонд в 2022 г., а учитываются при заполнении форм ПУ-3 за 2023 г. Эти суммы переносятся из стр. 5 пояснительной записки за 2022 г. В программе "Ввод ДПУ" это можно сделать автоматически (кнопка "Получить суммы" в разделе "Пояснительная записка к форме ПУ-3")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9. Сумма, учтенная при заполнении форм ПУ-3 за отчетный год (подлежащая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корректировке в отчете 4-фонд в следующем году) ("+"; "-")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Гр. 5 - (гр. 3 + гр. 4)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Если нет просроченной задолженности, 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программе "Ввод ДПУ" показатель рассчитывается автоматически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Пояснения к строке.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Строка заполняется в случае, когда выплаты за 2023 г. корректируются в 2024 г. Суммы этих корректировок учтены при заполнении форм ПУ-3 за 2023 г., но будут отражены в отчете 4-фонд за 2024 г. К таким суммам относятся и пособия по временной нетрудоспособности за декабрь 2023 г., начисленные в январе 2024 г. Сторнированные суммы указываются со знаком "-"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 Суммы из отчета 4-фонд ликвидированных плательщиков обязательных страховых взносов (учитываются при заполнении форм ПУ-3 правопреемником) ("+"; "-")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Гр. 5 - (гр. 3 + гр. 4)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Если нет просроченной задолженности, в программе "Ввод ДПУ" этот показатель рассчитывается автоматически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Пояснения к строке.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Заполняются суммы пособий по временной нетрудоспособности и (или) по беременности и родам, суммы иных расходов за счет средств бюджета ФСЗН, а также суммы отпускных, приходящиеся на период после даты переподчинения, реорганизации организации и смены собственника имущества организации.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 в графе 6 заполняется в случае уплаты ликвидированным плательщиком взносов, и эти суммы отражаются в формах ПУ-3, заполняемых правопреемником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 Итого по формам ПУ-3 за отчетный год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Стр. 1 - стр. 4 (за 2003 - 2022 гг.) + стр. 4 (за 2023 г.) - стр. 5, 6 + стр. 8, 9,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Стр. 1 - стр. 4 (за 2003 - 2022 гг.) + стр. 4 (за 2023 г.) - стр. 5, 6 + стр. 8, 9, 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Стр. 1 - стр. 4 (за 2003 - 2022 гг.) + стр. 4 (за 2023 г.) - стр. 5 + стр. 8, 9, 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Стр. 1 - стр. 4 (за 2003 - 2022 гг.) + стр. 4 (за 2023 г.) - стр. 5, 6 + стр. 8, 9, 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Гр. 3 стр. 11 + гр. 4 стр. 11 + гр. 6 стр. 1.1, 2, 3, 4, 5, 8, 9, 10.</w:t>
            </w:r>
          </w:p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Показатель не должен превышать значение гр. 5 стр. 11. В противном случае вносится показатель гр. 5 стр. 11. Если есть просроченная задолженность по взносам за отчетный период, показатель должен быть меньше значения гр. 5 стр. 11</w:t>
            </w:r>
          </w:p>
        </w:tc>
      </w:tr>
      <w:tr w:rsidR="004D178F" w:rsidTr="00D14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9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D178F" w:rsidRDefault="004D178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Пояснения к строке.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Расчет показателей этой строки в программе "Ввод ДПУ" происходит автоматически. Если суммы по стр. 11 и суммы соответствующих показателей по всем формам ПУ-3 не совпадают, пояснительная записка не принимается</w:t>
            </w:r>
          </w:p>
        </w:tc>
      </w:tr>
    </w:tbl>
    <w:p w:rsidR="004D178F" w:rsidRDefault="004D17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" w:name="137"/>
      <w:bookmarkEnd w:id="9"/>
      <w:r>
        <w:rPr>
          <w:rFonts w:ascii="Arial" w:hAnsi="Arial" w:cs="Arial"/>
          <w:color w:val="000000"/>
        </w:rPr>
        <w:t> </w:t>
      </w:r>
    </w:p>
    <w:p w:rsidR="004D178F" w:rsidRDefault="004D17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16"/>
      <w:bookmarkEnd w:id="10"/>
      <w:r>
        <w:rPr>
          <w:rFonts w:ascii="Arial" w:hAnsi="Arial" w:cs="Arial"/>
          <w:color w:val="000000"/>
        </w:rPr>
        <w:t>Если нет значений в любой из граф, в соответствующих строках пояснительной записки указываются нули (подп. 1.11 Требований).</w:t>
      </w:r>
    </w:p>
    <w:p w:rsidR="004D178F" w:rsidRDefault="004D178F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17"/>
      <w:bookmarkEnd w:id="11"/>
      <w:r>
        <w:rPr>
          <w:rFonts w:ascii="Arial" w:hAnsi="Arial" w:cs="Arial"/>
          <w:color w:val="000000"/>
        </w:rPr>
        <w:t>Напомним, что пояснительная записка к формам ПУ-3 за 2023 г. подается не позднее 29.02.2024 (абз. 2 ч. 1 п. 16 Правил N 837, ч. 5 п. 5 Инструкции о порядке передачи-приема ДПУ).</w:t>
      </w:r>
    </w:p>
    <w:p w:rsidR="00D14336" w:rsidRDefault="00D14336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Столбцовский районный отдел МОУ ФСЗН.</w:t>
      </w:r>
    </w:p>
    <w:sectPr w:rsidR="00D14336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17C" w:rsidRDefault="0081417C">
      <w:pPr>
        <w:spacing w:after="0" w:line="240" w:lineRule="auto"/>
      </w:pPr>
      <w:r>
        <w:separator/>
      </w:r>
    </w:p>
  </w:endnote>
  <w:endnote w:type="continuationSeparator" w:id="0">
    <w:p w:rsidR="0081417C" w:rsidRDefault="0081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8F" w:rsidRDefault="004D178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17C" w:rsidRDefault="0081417C">
      <w:pPr>
        <w:spacing w:after="0" w:line="240" w:lineRule="auto"/>
      </w:pPr>
      <w:r>
        <w:separator/>
      </w:r>
    </w:p>
  </w:footnote>
  <w:footnote w:type="continuationSeparator" w:id="0">
    <w:p w:rsidR="0081417C" w:rsidRDefault="0081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8F" w:rsidRDefault="004D178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36"/>
    <w:rsid w:val="004D178F"/>
    <w:rsid w:val="0081417C"/>
    <w:rsid w:val="00D14336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B9F44E-0035-483E-90AC-DE34B038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Насанович Мария Николаевна</dc:creator>
  <cp:keywords/>
  <dc:description/>
  <cp:lastModifiedBy>Насанович Мария Николаевна</cp:lastModifiedBy>
  <cp:revision>2</cp:revision>
  <dcterms:created xsi:type="dcterms:W3CDTF">2024-02-15T05:40:00Z</dcterms:created>
  <dcterms:modified xsi:type="dcterms:W3CDTF">2024-02-15T05:40:00Z</dcterms:modified>
</cp:coreProperties>
</file>