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E8" w:rsidRPr="002373D2" w:rsidRDefault="00FF25E8" w:rsidP="00FF25E8">
      <w:pPr>
        <w:pStyle w:val="a3"/>
        <w:tabs>
          <w:tab w:val="left" w:pos="142"/>
        </w:tabs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Предупреждение особо тяжких и тяжких преступлений против жизни и здоровья граждан</w:t>
      </w:r>
    </w:p>
    <w:p w:rsidR="00FF25E8" w:rsidRDefault="00FF25E8" w:rsidP="00FF25E8">
      <w:pPr>
        <w:pStyle w:val="a3"/>
        <w:tabs>
          <w:tab w:val="left" w:pos="142"/>
        </w:tabs>
      </w:pPr>
    </w:p>
    <w:p w:rsidR="00FF25E8" w:rsidRDefault="00FF25E8" w:rsidP="00FF25E8">
      <w:pPr>
        <w:ind w:firstLine="709"/>
        <w:jc w:val="both"/>
      </w:pPr>
      <w:proofErr w:type="gramStart"/>
      <w:r>
        <w:t>Тяжкие и особо тяжкие преступления против жизни и здоровья граждан наиболее опасны, так как лица, их совершившие, посягают на самое ценное, что есть у человека – жизнь, здоровье и их последствия необратимы.</w:t>
      </w:r>
      <w:proofErr w:type="gramEnd"/>
    </w:p>
    <w:p w:rsidR="00FF25E8" w:rsidRDefault="00FF25E8" w:rsidP="00FF25E8">
      <w:pPr>
        <w:ind w:firstLine="709"/>
        <w:jc w:val="both"/>
        <w:rPr>
          <w:color w:val="000000"/>
        </w:rPr>
      </w:pPr>
      <w:r w:rsidRPr="00463E4B">
        <w:rPr>
          <w:color w:val="000000"/>
        </w:rPr>
        <w:t xml:space="preserve">На территории Столбцовского района за 3 месяца 2020 года зарегистрировано 1 преступление по </w:t>
      </w:r>
      <w:proofErr w:type="gramStart"/>
      <w:r w:rsidRPr="00463E4B">
        <w:rPr>
          <w:color w:val="000000"/>
        </w:rPr>
        <w:t>ч</w:t>
      </w:r>
      <w:proofErr w:type="gramEnd"/>
      <w:r w:rsidRPr="00463E4B">
        <w:rPr>
          <w:color w:val="000000"/>
        </w:rPr>
        <w:t>.1 ст. 147 УК (умышленное причинение тяжкого телесного повреждения).</w:t>
      </w:r>
    </w:p>
    <w:p w:rsidR="00FF25E8" w:rsidRPr="00D25EC5" w:rsidRDefault="00FF25E8" w:rsidP="00FF25E8">
      <w:pPr>
        <w:ind w:firstLine="709"/>
        <w:jc w:val="both"/>
        <w:rPr>
          <w:b/>
          <w:bCs/>
        </w:rPr>
      </w:pPr>
      <w:r w:rsidRPr="00E6797D">
        <w:rPr>
          <w:bCs/>
        </w:rPr>
        <w:t>Анализ личности преступников, совершивших убийства и умышленные причинения тяжких те</w:t>
      </w:r>
      <w:r>
        <w:rPr>
          <w:bCs/>
        </w:rPr>
        <w:t xml:space="preserve">лесных повреждений показал, что </w:t>
      </w:r>
      <w:r>
        <w:rPr>
          <w:b/>
          <w:bCs/>
        </w:rPr>
        <w:t>62,7</w:t>
      </w:r>
      <w:r w:rsidRPr="00E6797D">
        <w:rPr>
          <w:b/>
          <w:bCs/>
        </w:rPr>
        <w:t>%</w:t>
      </w:r>
      <w:r w:rsidRPr="00E6797D">
        <w:rPr>
          <w:bCs/>
        </w:rPr>
        <w:t xml:space="preserve"> преступлений совершен</w:t>
      </w:r>
      <w:r>
        <w:rPr>
          <w:bCs/>
        </w:rPr>
        <w:t>ы</w:t>
      </w:r>
      <w:r w:rsidRPr="00E6797D">
        <w:rPr>
          <w:bCs/>
        </w:rPr>
        <w:t xml:space="preserve"> </w:t>
      </w:r>
      <w:r w:rsidRPr="00471DB8">
        <w:rPr>
          <w:b/>
          <w:bCs/>
        </w:rPr>
        <w:t>в ходе</w:t>
      </w:r>
      <w:r w:rsidRPr="00E6797D">
        <w:rPr>
          <w:bCs/>
        </w:rPr>
        <w:t xml:space="preserve"> </w:t>
      </w:r>
      <w:r w:rsidRPr="00E6797D">
        <w:rPr>
          <w:b/>
          <w:bCs/>
        </w:rPr>
        <w:t>распития спиртного</w:t>
      </w:r>
      <w:r>
        <w:rPr>
          <w:b/>
          <w:bCs/>
        </w:rPr>
        <w:t>, 37,2</w:t>
      </w:r>
      <w:r w:rsidRPr="00E6797D">
        <w:rPr>
          <w:b/>
          <w:bCs/>
        </w:rPr>
        <w:t>%</w:t>
      </w:r>
      <w:r>
        <w:rPr>
          <w:b/>
          <w:bCs/>
        </w:rPr>
        <w:t xml:space="preserve"> – неработающими, 4</w:t>
      </w:r>
      <w:r w:rsidRPr="00E6797D">
        <w:rPr>
          <w:b/>
          <w:bCs/>
        </w:rPr>
        <w:t>,</w:t>
      </w:r>
      <w:r>
        <w:rPr>
          <w:b/>
          <w:bCs/>
        </w:rPr>
        <w:t>6</w:t>
      </w:r>
      <w:r w:rsidRPr="00E6797D">
        <w:rPr>
          <w:b/>
          <w:bCs/>
        </w:rPr>
        <w:t>% -</w:t>
      </w:r>
      <w:r w:rsidRPr="00E6797D">
        <w:rPr>
          <w:bCs/>
        </w:rPr>
        <w:t xml:space="preserve"> </w:t>
      </w:r>
      <w:r w:rsidRPr="00577DEE">
        <w:rPr>
          <w:bCs/>
        </w:rPr>
        <w:t>состоящими на учете в ООПП</w:t>
      </w:r>
      <w:r>
        <w:rPr>
          <w:bCs/>
        </w:rPr>
        <w:t xml:space="preserve"> в связи </w:t>
      </w:r>
      <w:proofErr w:type="gramStart"/>
      <w:r>
        <w:rPr>
          <w:bCs/>
        </w:rPr>
        <w:t>со</w:t>
      </w:r>
      <w:proofErr w:type="gramEnd"/>
      <w:r>
        <w:rPr>
          <w:bCs/>
        </w:rPr>
        <w:t xml:space="preserve"> систематическим злоупотреблением спиртными напитками</w:t>
      </w:r>
      <w:r>
        <w:rPr>
          <w:b/>
          <w:bCs/>
        </w:rPr>
        <w:t>.</w:t>
      </w:r>
    </w:p>
    <w:p w:rsidR="00FF25E8" w:rsidRPr="009F2A06" w:rsidRDefault="00FF25E8" w:rsidP="00FF25E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Очевидно, что пьянство является</w:t>
      </w:r>
      <w:r w:rsidRPr="009F2A06">
        <w:rPr>
          <w:color w:val="000000"/>
        </w:rPr>
        <w:t xml:space="preserve"> наиболее важны</w:t>
      </w:r>
      <w:r>
        <w:rPr>
          <w:color w:val="000000"/>
        </w:rPr>
        <w:t>м</w:t>
      </w:r>
      <w:r w:rsidRPr="009F2A06">
        <w:rPr>
          <w:color w:val="000000"/>
        </w:rPr>
        <w:t xml:space="preserve"> криминогенны</w:t>
      </w:r>
      <w:r>
        <w:rPr>
          <w:color w:val="000000"/>
        </w:rPr>
        <w:t>м</w:t>
      </w:r>
      <w:r w:rsidRPr="009F2A06">
        <w:rPr>
          <w:color w:val="000000"/>
        </w:rPr>
        <w:t xml:space="preserve"> услови</w:t>
      </w:r>
      <w:r>
        <w:rPr>
          <w:color w:val="000000"/>
        </w:rPr>
        <w:t>ем</w:t>
      </w:r>
      <w:r w:rsidRPr="009F2A06">
        <w:rPr>
          <w:color w:val="000000"/>
        </w:rPr>
        <w:t xml:space="preserve"> </w:t>
      </w:r>
      <w:r>
        <w:rPr>
          <w:color w:val="000000"/>
        </w:rPr>
        <w:t>совершения тяжких преступлений</w:t>
      </w:r>
      <w:r w:rsidRPr="009F2A06">
        <w:rPr>
          <w:color w:val="000000"/>
        </w:rPr>
        <w:t xml:space="preserve">, поскольку употребление спиртных напитков, а тем более систематическое, способствует ослаблению или потере самоконтроля, проявлению жестокости, грубости, вспыльчивости и агрессивности. Опьянение резко обостряет и другие отрицательные качества характера, чувства мести, ревности. </w:t>
      </w:r>
    </w:p>
    <w:p w:rsidR="00FF25E8" w:rsidRDefault="00FF25E8" w:rsidP="00FF25E8">
      <w:pPr>
        <w:ind w:firstLine="709"/>
        <w:jc w:val="both"/>
      </w:pPr>
      <w:r>
        <w:t>Не теряет актуальности</w:t>
      </w:r>
      <w:r w:rsidRPr="00A92CB7">
        <w:t xml:space="preserve"> на территории </w:t>
      </w:r>
      <w:r>
        <w:t>Столбцовского района</w:t>
      </w:r>
      <w:r w:rsidRPr="00A92CB7">
        <w:t xml:space="preserve"> </w:t>
      </w:r>
      <w:r>
        <w:t>вопрос</w:t>
      </w:r>
      <w:r w:rsidRPr="00A92CB7">
        <w:t xml:space="preserve"> предупреждени</w:t>
      </w:r>
      <w:r>
        <w:t>я</w:t>
      </w:r>
      <w:r w:rsidRPr="00A92CB7">
        <w:t xml:space="preserve"> особо тяжких и тяжких преступлений, совершаемых в сфере семейно-бытовых отношений. </w:t>
      </w:r>
    </w:p>
    <w:p w:rsidR="00FF25E8" w:rsidRPr="00463E4B" w:rsidRDefault="00FF25E8" w:rsidP="00FF25E8">
      <w:pPr>
        <w:ind w:firstLine="709"/>
        <w:jc w:val="both"/>
      </w:pPr>
      <w:r w:rsidRPr="00CB28C9">
        <w:t xml:space="preserve">Законом о профилактике под </w:t>
      </w:r>
      <w:r w:rsidRPr="00CB28C9">
        <w:rPr>
          <w:b/>
          <w:i/>
          <w:u w:val="single"/>
        </w:rPr>
        <w:t>насилием в семье</w:t>
      </w:r>
      <w:r w:rsidRPr="00CB28C9">
        <w:t xml:space="preserve"> понимаются умышленные действия физической, психологической, сексуальной направленности одного члена семьи по отношению к другому члену семьи, нарушающие его права, свободы, законные интересы и причиняющие ему физические</w:t>
      </w:r>
      <w:r>
        <w:t xml:space="preserve"> и</w:t>
      </w:r>
      <w:r w:rsidRPr="00CB28C9">
        <w:t xml:space="preserve"> </w:t>
      </w:r>
      <w:r>
        <w:t>(</w:t>
      </w:r>
      <w:r w:rsidRPr="00CB28C9">
        <w:t>или</w:t>
      </w:r>
      <w:r>
        <w:t>)</w:t>
      </w:r>
      <w:r w:rsidRPr="00CB28C9">
        <w:t xml:space="preserve"> психические страдания.</w:t>
      </w:r>
      <w:r w:rsidRPr="00B810FF">
        <w:rPr>
          <w:color w:val="000000"/>
        </w:rPr>
        <w:t xml:space="preserve"> </w:t>
      </w:r>
    </w:p>
    <w:p w:rsidR="00FF25E8" w:rsidRPr="00B810FF" w:rsidRDefault="00FF25E8" w:rsidP="00FF25E8">
      <w:pPr>
        <w:ind w:firstLine="709"/>
        <w:jc w:val="both"/>
        <w:rPr>
          <w:color w:val="000000"/>
        </w:rPr>
      </w:pPr>
      <w:r w:rsidRPr="00B810FF">
        <w:rPr>
          <w:color w:val="000000"/>
        </w:rPr>
        <w:t xml:space="preserve">Зачастую умышленные убийства - это результат неприязненных отношений и ссор между знакомыми людьми и близкими родственниками. </w:t>
      </w:r>
    </w:p>
    <w:p w:rsidR="00FF25E8" w:rsidRDefault="00FF25E8" w:rsidP="00FF25E8">
      <w:pPr>
        <w:ind w:firstLine="709"/>
        <w:jc w:val="both"/>
      </w:pPr>
      <w:r w:rsidRPr="007E5E12">
        <w:t>Данная проблема действительно очень актуальна и касается не только милиции. Ведь причины конфликтов между домочадцами могут быть самыми разными. Это и пьянство, и безработица, и безденежье, и, наконец, психологические особенности. В</w:t>
      </w:r>
      <w:r w:rsidRPr="00CB28C9">
        <w:t xml:space="preserve"> роли жертв домашнего насилия</w:t>
      </w:r>
      <w:r>
        <w:t xml:space="preserve"> может оказаться кто угодно – </w:t>
      </w:r>
      <w:r w:rsidRPr="00CB28C9">
        <w:t>мужчина</w:t>
      </w:r>
      <w:r>
        <w:t xml:space="preserve"> или женщина; ребенок или </w:t>
      </w:r>
      <w:r w:rsidRPr="00CB28C9">
        <w:t xml:space="preserve"> пенсионер; безработный</w:t>
      </w:r>
      <w:r>
        <w:t xml:space="preserve"> или </w:t>
      </w:r>
      <w:r w:rsidRPr="00CB28C9">
        <w:t>достаточно обеспеченный человек. Представители разных министерств, ведомств и общественных объединений предлага</w:t>
      </w:r>
      <w:r>
        <w:t>ют</w:t>
      </w:r>
      <w:r w:rsidRPr="00CB28C9">
        <w:t xml:space="preserve"> самые разные способы </w:t>
      </w:r>
      <w:proofErr w:type="gramStart"/>
      <w:r w:rsidRPr="00CB28C9">
        <w:t>борьбы</w:t>
      </w:r>
      <w:proofErr w:type="gramEnd"/>
      <w:r w:rsidRPr="00CB28C9">
        <w:t xml:space="preserve"> с домашним насилием начиная от ограниче</w:t>
      </w:r>
      <w:r>
        <w:t>ния выпуска и продажи спиртного.</w:t>
      </w:r>
    </w:p>
    <w:p w:rsidR="00FF25E8" w:rsidRPr="00A5321B" w:rsidRDefault="00FF25E8" w:rsidP="00FF25E8">
      <w:pPr>
        <w:ind w:firstLine="709"/>
        <w:jc w:val="both"/>
      </w:pPr>
      <w:r w:rsidRPr="00A5321B">
        <w:lastRenderedPageBreak/>
        <w:t xml:space="preserve">В связи с этим совершенствование мер предупреждения насильственных преступлений в семье становится одной из первостепенных задач органов внутренних дел. Оттого, насколько юридически правильно и своевременно проводится профилактика насильственного поведения в семье, во многом будет зависеть общая </w:t>
      </w:r>
      <w:proofErr w:type="gramStart"/>
      <w:r w:rsidRPr="00A5321B">
        <w:t>криминогенная ситуация</w:t>
      </w:r>
      <w:proofErr w:type="gramEnd"/>
      <w:r w:rsidRPr="00A5321B">
        <w:t xml:space="preserve"> в обществе.</w:t>
      </w:r>
    </w:p>
    <w:p w:rsidR="00FF25E8" w:rsidRPr="00A5321B" w:rsidRDefault="00FF25E8" w:rsidP="00FF25E8">
      <w:pPr>
        <w:shd w:val="clear" w:color="auto" w:fill="FFFFFF"/>
        <w:ind w:firstLine="709"/>
        <w:jc w:val="both"/>
        <w:rPr>
          <w:b/>
          <w:bCs/>
          <w:i/>
          <w:spacing w:val="-5"/>
          <w:u w:val="single"/>
        </w:rPr>
      </w:pPr>
      <w:r w:rsidRPr="00A5321B">
        <w:rPr>
          <w:bCs/>
          <w:spacing w:val="-5"/>
        </w:rPr>
        <w:t>В целях профилактики правонарушений, совершаемых в сфере семейно-бытовых</w:t>
      </w:r>
      <w:r w:rsidRPr="00A5321B">
        <w:t xml:space="preserve"> </w:t>
      </w:r>
      <w:r w:rsidRPr="00A5321B">
        <w:rPr>
          <w:bCs/>
          <w:spacing w:val="-5"/>
        </w:rPr>
        <w:t xml:space="preserve">отношений, </w:t>
      </w:r>
      <w:r w:rsidRPr="00A5321B">
        <w:rPr>
          <w:b/>
          <w:bCs/>
          <w:i/>
          <w:spacing w:val="-5"/>
          <w:u w:val="single"/>
        </w:rPr>
        <w:t>сотрудниками органов внутренних дел принимается ряд мер профилактического характера:</w:t>
      </w:r>
    </w:p>
    <w:p w:rsidR="00FF25E8" w:rsidRPr="00A5321B" w:rsidRDefault="00FF25E8" w:rsidP="00FF25E8">
      <w:pPr>
        <w:ind w:firstLine="709"/>
        <w:jc w:val="both"/>
      </w:pPr>
      <w:r w:rsidRPr="00A5321B">
        <w:t>-</w:t>
      </w:r>
      <w:r>
        <w:t> </w:t>
      </w:r>
      <w:r w:rsidRPr="00A5321B">
        <w:t xml:space="preserve">профилактическая беседа с </w:t>
      </w:r>
      <w:r>
        <w:t>лицом, склонным к совершению противоправного действия</w:t>
      </w:r>
      <w:r w:rsidRPr="00A5321B">
        <w:t>;</w:t>
      </w:r>
    </w:p>
    <w:p w:rsidR="00FF25E8" w:rsidRPr="00CB28C9" w:rsidRDefault="00FF25E8" w:rsidP="00FF25E8">
      <w:pPr>
        <w:ind w:firstLine="709"/>
        <w:jc w:val="both"/>
      </w:pPr>
      <w:r w:rsidRPr="00A5321B">
        <w:t>-</w:t>
      </w:r>
      <w:r>
        <w:t> официальное предупреждение;</w:t>
      </w:r>
    </w:p>
    <w:p w:rsidR="00FF25E8" w:rsidRPr="00CB28C9" w:rsidRDefault="00FF25E8" w:rsidP="00FF25E8">
      <w:pPr>
        <w:ind w:firstLine="709"/>
        <w:jc w:val="both"/>
      </w:pPr>
      <w:r w:rsidRPr="00A5321B">
        <w:t>-</w:t>
      </w:r>
      <w:r>
        <w:t> </w:t>
      </w:r>
      <w:r w:rsidRPr="00CB28C9">
        <w:t>периодическое посещение семьи с конфликтными отношениями;</w:t>
      </w:r>
    </w:p>
    <w:p w:rsidR="00FF25E8" w:rsidRDefault="00FF25E8" w:rsidP="00FF25E8">
      <w:pPr>
        <w:ind w:firstLine="709"/>
        <w:jc w:val="both"/>
      </w:pPr>
      <w:r w:rsidRPr="00A5321B">
        <w:t>-</w:t>
      </w:r>
      <w:r>
        <w:t> защитное предписание;</w:t>
      </w:r>
    </w:p>
    <w:p w:rsidR="00FF25E8" w:rsidRPr="00CD5617" w:rsidRDefault="00FF25E8" w:rsidP="00FF25E8">
      <w:pPr>
        <w:ind w:firstLine="709"/>
        <w:jc w:val="both"/>
      </w:pPr>
      <w:r w:rsidRPr="00A5321B">
        <w:t>-</w:t>
      </w:r>
      <w:r>
        <w:t> </w:t>
      </w:r>
      <w:r w:rsidRPr="00CB28C9">
        <w:t xml:space="preserve">оказание </w:t>
      </w:r>
      <w:r>
        <w:t xml:space="preserve">семье юридической помощи, а также </w:t>
      </w:r>
      <w:r w:rsidRPr="00CB28C9">
        <w:t>помощи в организации лечения от а</w:t>
      </w:r>
      <w:r>
        <w:t>лкоголизма или наркомании</w:t>
      </w:r>
      <w:r w:rsidRPr="00CB28C9">
        <w:t>;</w:t>
      </w:r>
    </w:p>
    <w:p w:rsidR="00FF25E8" w:rsidRPr="00CB28C9" w:rsidRDefault="00FF25E8" w:rsidP="00FF25E8">
      <w:pPr>
        <w:shd w:val="clear" w:color="auto" w:fill="FFFFFF"/>
        <w:ind w:right="-18" w:firstLine="709"/>
        <w:jc w:val="both"/>
      </w:pPr>
      <w:r w:rsidRPr="00A5321B">
        <w:t>-</w:t>
      </w:r>
      <w:r>
        <w:t> </w:t>
      </w:r>
      <w:r w:rsidRPr="00CB28C9">
        <w:t xml:space="preserve">признание гражданина ограниченно </w:t>
      </w:r>
      <w:proofErr w:type="gramStart"/>
      <w:r w:rsidRPr="00CB28C9">
        <w:t>дееспособным</w:t>
      </w:r>
      <w:proofErr w:type="gramEnd"/>
      <w:r w:rsidRPr="00CB28C9">
        <w:t xml:space="preserve"> вследствие злоупотребления спиртными напитками, наркотическими средствами либо психотропными веществами и ставящего свою семью в тяжелое материальное положение;</w:t>
      </w:r>
    </w:p>
    <w:p w:rsidR="00FF25E8" w:rsidRPr="00CB28C9" w:rsidRDefault="00FF25E8" w:rsidP="00FF25E8">
      <w:pPr>
        <w:ind w:firstLine="709"/>
        <w:jc w:val="both"/>
      </w:pPr>
      <w:r w:rsidRPr="00A5321B">
        <w:t>-</w:t>
      </w:r>
      <w:r>
        <w:t> </w:t>
      </w:r>
      <w:r w:rsidRPr="00CB28C9">
        <w:t>принудительное воздействие на хронических алкоголиков и наркоманов, систематически нарушающих общественный порядок или права других лиц;</w:t>
      </w:r>
    </w:p>
    <w:p w:rsidR="00FF25E8" w:rsidRPr="00CB28C9" w:rsidRDefault="00FF25E8" w:rsidP="00FF25E8">
      <w:pPr>
        <w:ind w:firstLine="709"/>
        <w:jc w:val="both"/>
      </w:pPr>
      <w:r w:rsidRPr="00A5321B">
        <w:t>-</w:t>
      </w:r>
      <w:r>
        <w:t> </w:t>
      </w:r>
      <w:r w:rsidRPr="00CB28C9">
        <w:t>лишение родительских прав;</w:t>
      </w:r>
    </w:p>
    <w:p w:rsidR="00FF25E8" w:rsidRPr="00CB28C9" w:rsidRDefault="00FF25E8" w:rsidP="00FF25E8">
      <w:pPr>
        <w:ind w:firstLine="709"/>
        <w:jc w:val="both"/>
      </w:pPr>
      <w:r w:rsidRPr="00A5321B">
        <w:t>-</w:t>
      </w:r>
      <w:r>
        <w:t> </w:t>
      </w:r>
      <w:r w:rsidRPr="00CB28C9">
        <w:t>отобрание ребенка без лишения родительских прав, если оставление ребенка у граждан, у которых он находится, опасно для него;</w:t>
      </w:r>
    </w:p>
    <w:p w:rsidR="00FF25E8" w:rsidRPr="00CB28C9" w:rsidRDefault="00FF25E8" w:rsidP="00FF25E8">
      <w:pPr>
        <w:shd w:val="clear" w:color="auto" w:fill="FFFFFF"/>
        <w:ind w:right="-18" w:firstLine="709"/>
        <w:jc w:val="both"/>
      </w:pPr>
      <w:r w:rsidRPr="00A5321B">
        <w:t>-</w:t>
      </w:r>
      <w:r>
        <w:t> </w:t>
      </w:r>
      <w:r w:rsidRPr="00CB28C9">
        <w:rPr>
          <w:spacing w:val="-4"/>
        </w:rPr>
        <w:t>возбуждение уголовных дел за умышленное причинение легкого телесного повреждения, истязание, угрозу убийством, причинением тяжких телесных повреждений или уничтожением имущества</w:t>
      </w:r>
      <w:r w:rsidRPr="00CB28C9">
        <w:rPr>
          <w:b/>
          <w:bCs/>
          <w:spacing w:val="-3"/>
        </w:rPr>
        <w:t>;</w:t>
      </w:r>
    </w:p>
    <w:p w:rsidR="00FF25E8" w:rsidRPr="00CB28C9" w:rsidRDefault="00FF25E8" w:rsidP="00FF25E8">
      <w:pPr>
        <w:shd w:val="clear" w:color="auto" w:fill="FFFFFF"/>
        <w:ind w:right="-18" w:firstLine="709"/>
        <w:jc w:val="both"/>
      </w:pPr>
      <w:r w:rsidRPr="00A5321B">
        <w:t>-</w:t>
      </w:r>
      <w:r>
        <w:t> </w:t>
      </w:r>
      <w:r w:rsidRPr="00CB28C9">
        <w:t>привлечение лиц, совершающих правонарушения в сфере семейно-бытовых отношений, к административной ответственности за мелкое хулиганство, оскорбление, причинение легкого телесного повреждения, не повлекшего кратковременного расстройства здоровья.</w:t>
      </w:r>
    </w:p>
    <w:p w:rsidR="00FF25E8" w:rsidRPr="005D62FA" w:rsidRDefault="00FF25E8" w:rsidP="00FF25E8">
      <w:pPr>
        <w:ind w:firstLine="709"/>
        <w:jc w:val="both"/>
      </w:pPr>
      <w:r w:rsidRPr="005D62FA">
        <w:t xml:space="preserve">В настоящее время </w:t>
      </w:r>
      <w:r>
        <w:t>достаточно развит</w:t>
      </w:r>
      <w:r w:rsidRPr="005D62FA">
        <w:t xml:space="preserve"> институт общественных объединений, деятельность которых связана с защитой жертв насилия, созданием круглосуточных диспетчерско-информационных служб для оказания помощи пострадавшим.</w:t>
      </w:r>
    </w:p>
    <w:p w:rsidR="00FF25E8" w:rsidRPr="005D62FA" w:rsidRDefault="00FF25E8" w:rsidP="00FF25E8">
      <w:pPr>
        <w:ind w:firstLine="709"/>
        <w:jc w:val="both"/>
      </w:pPr>
      <w:r w:rsidRPr="005D62FA">
        <w:t xml:space="preserve">Так, организованы «горячие телефонные линии», позвонив на которые лица, пострадавшие от домашнего насилия, могут получить юридическую и психологическую помощь (8-801-100-8-801 – республиканский, работает семь дней в неделю с 08.00 до 20.00 часов, </w:t>
      </w:r>
      <w:r w:rsidRPr="005D62FA">
        <w:lastRenderedPageBreak/>
        <w:t>звонок по Республике Беларусь со стационарного телефона бесплатный).</w:t>
      </w:r>
    </w:p>
    <w:p w:rsidR="00FF25E8" w:rsidRPr="00A92CB7" w:rsidRDefault="00FF25E8" w:rsidP="00FF25E8">
      <w:pPr>
        <w:shd w:val="clear" w:color="auto" w:fill="FFFFFF"/>
        <w:ind w:firstLine="709"/>
        <w:jc w:val="both"/>
        <w:rPr>
          <w:color w:val="000000"/>
        </w:rPr>
      </w:pPr>
      <w:r w:rsidRPr="009F2A06">
        <w:rPr>
          <w:color w:val="000000"/>
        </w:rPr>
        <w:t xml:space="preserve">Однако, </w:t>
      </w:r>
      <w:r>
        <w:rPr>
          <w:color w:val="000000"/>
        </w:rPr>
        <w:t>б</w:t>
      </w:r>
      <w:r w:rsidRPr="009F2A06">
        <w:rPr>
          <w:color w:val="000000"/>
        </w:rPr>
        <w:t xml:space="preserve">ез активной позиции </w:t>
      </w:r>
      <w:r>
        <w:rPr>
          <w:color w:val="000000"/>
        </w:rPr>
        <w:t xml:space="preserve">граждан </w:t>
      </w:r>
      <w:r w:rsidRPr="009F2A06">
        <w:rPr>
          <w:color w:val="000000"/>
        </w:rPr>
        <w:t xml:space="preserve">в вопросах предупреждения правонарушений в сфере семейно-бытовых отношений, государственные органы на сто процентов данную проблему не решат. В этой связи, </w:t>
      </w:r>
      <w:proofErr w:type="spellStart"/>
      <w:r>
        <w:rPr>
          <w:color w:val="000000"/>
        </w:rPr>
        <w:t>Столбцовский</w:t>
      </w:r>
      <w:proofErr w:type="spellEnd"/>
      <w:r>
        <w:rPr>
          <w:color w:val="000000"/>
        </w:rPr>
        <w:t xml:space="preserve"> РОВД </w:t>
      </w:r>
      <w:r w:rsidRPr="009F2A06">
        <w:rPr>
          <w:color w:val="000000"/>
        </w:rPr>
        <w:t>убедительно просит, если вы располагаете информацией, что в той или иной семье сложилась неблагополучная ситуация, что кто-либо торгует алкоголем или самогоном, сообщит</w:t>
      </w:r>
      <w:r>
        <w:rPr>
          <w:color w:val="000000"/>
        </w:rPr>
        <w:t>ь</w:t>
      </w:r>
      <w:r w:rsidRPr="009F2A06">
        <w:rPr>
          <w:color w:val="000000"/>
        </w:rPr>
        <w:t xml:space="preserve"> данную информацию в ближайший орган внутренних дел.</w:t>
      </w:r>
    </w:p>
    <w:p w:rsidR="00FF25E8" w:rsidRPr="00CF46A2" w:rsidRDefault="00FF25E8" w:rsidP="00FF25E8">
      <w:pPr>
        <w:tabs>
          <w:tab w:val="left" w:pos="142"/>
        </w:tabs>
        <w:jc w:val="both"/>
      </w:pPr>
    </w:p>
    <w:p w:rsidR="00FF25E8" w:rsidRPr="00C34ACA" w:rsidRDefault="00FF25E8" w:rsidP="00FF25E8">
      <w:pPr>
        <w:tabs>
          <w:tab w:val="left" w:pos="142"/>
        </w:tabs>
        <w:ind w:firstLine="710"/>
        <w:jc w:val="center"/>
      </w:pPr>
      <w:r w:rsidRPr="00C34ACA">
        <w:t>ООПП Столбцовского РОВД</w:t>
      </w:r>
    </w:p>
    <w:p w:rsidR="00C85000" w:rsidRDefault="00C85000"/>
    <w:sectPr w:rsidR="00C85000" w:rsidSect="00C8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684"/>
    <w:rsid w:val="00AB7684"/>
    <w:rsid w:val="00C85000"/>
    <w:rsid w:val="00FF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E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25E8"/>
    <w:pPr>
      <w:jc w:val="center"/>
    </w:pPr>
    <w:rPr>
      <w:b/>
      <w:sz w:val="32"/>
      <w:szCs w:val="20"/>
      <w:lang/>
    </w:rPr>
  </w:style>
  <w:style w:type="character" w:customStyle="1" w:styleId="a4">
    <w:name w:val="Название Знак"/>
    <w:basedOn w:val="a0"/>
    <w:link w:val="a3"/>
    <w:rsid w:val="00FF25E8"/>
    <w:rPr>
      <w:rFonts w:ascii="Times New Roman" w:eastAsia="Times New Roman" w:hAnsi="Times New Roman" w:cs="Times New Roman"/>
      <w:b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OOPP-Sasha</dc:creator>
  <cp:lastModifiedBy>OOPP-Sasha</cp:lastModifiedBy>
  <cp:revision>2</cp:revision>
  <cp:lastPrinted>2020-04-15T10:24:00Z</cp:lastPrinted>
  <dcterms:created xsi:type="dcterms:W3CDTF">2020-04-15T10:14:00Z</dcterms:created>
  <dcterms:modified xsi:type="dcterms:W3CDTF">2020-04-15T10:25:00Z</dcterms:modified>
</cp:coreProperties>
</file>