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1D" w:rsidRDefault="00D50B9A" w:rsidP="003838AE">
      <w:pPr>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Приложение</w:t>
      </w:r>
    </w:p>
    <w:p w:rsidR="00D7131D" w:rsidRDefault="00D7131D" w:rsidP="003838AE">
      <w:pPr>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4A0980" w:rsidRPr="004A0980" w:rsidRDefault="004A0980" w:rsidP="004A0980">
      <w:pPr>
        <w:spacing w:after="0" w:line="280" w:lineRule="exact"/>
        <w:jc w:val="center"/>
        <w:rPr>
          <w:rFonts w:ascii="Times New Roman" w:eastAsia="Times New Roman" w:hAnsi="Times New Roman" w:cs="Times New Roman"/>
          <w:b/>
          <w:sz w:val="30"/>
          <w:szCs w:val="30"/>
          <w:lang w:eastAsia="ru-RU"/>
        </w:rPr>
      </w:pPr>
      <w:r w:rsidRPr="004A0980">
        <w:rPr>
          <w:rFonts w:ascii="Times New Roman" w:eastAsia="Times New Roman" w:hAnsi="Times New Roman" w:cs="Times New Roman"/>
          <w:b/>
          <w:sz w:val="30"/>
          <w:szCs w:val="30"/>
          <w:lang w:eastAsia="ru-RU"/>
        </w:rPr>
        <w:t>О</w:t>
      </w:r>
      <w:r w:rsidR="004B71FB" w:rsidRPr="00DB0ACA">
        <w:rPr>
          <w:rFonts w:ascii="Times New Roman" w:eastAsia="Times New Roman" w:hAnsi="Times New Roman" w:cs="Times New Roman"/>
          <w:b/>
          <w:sz w:val="30"/>
          <w:szCs w:val="30"/>
          <w:lang w:eastAsia="ru-RU"/>
        </w:rPr>
        <w:t xml:space="preserve"> применении</w:t>
      </w:r>
      <w:r w:rsidRPr="004A0980">
        <w:rPr>
          <w:rFonts w:ascii="Times New Roman" w:eastAsia="Times New Roman" w:hAnsi="Times New Roman" w:cs="Times New Roman"/>
          <w:b/>
          <w:sz w:val="30"/>
          <w:szCs w:val="30"/>
          <w:lang w:eastAsia="ru-RU"/>
        </w:rPr>
        <w:t xml:space="preserve"> кассового оборудования и платежных терминалов </w:t>
      </w:r>
      <w:r w:rsidR="00C71200">
        <w:rPr>
          <w:rFonts w:ascii="Times New Roman" w:eastAsia="Times New Roman" w:hAnsi="Times New Roman" w:cs="Times New Roman"/>
          <w:b/>
          <w:sz w:val="30"/>
          <w:szCs w:val="30"/>
          <w:lang w:eastAsia="ru-RU"/>
        </w:rPr>
        <w:t xml:space="preserve"> </w:t>
      </w:r>
      <w:r w:rsidRPr="004A0980">
        <w:rPr>
          <w:rFonts w:ascii="Times New Roman" w:eastAsia="Times New Roman" w:hAnsi="Times New Roman" w:cs="Times New Roman"/>
          <w:b/>
          <w:sz w:val="30"/>
          <w:szCs w:val="30"/>
          <w:lang w:eastAsia="ru-RU"/>
        </w:rPr>
        <w:t>на торговых ме</w:t>
      </w:r>
      <w:bookmarkStart w:id="0" w:name="_GoBack"/>
      <w:bookmarkEnd w:id="0"/>
      <w:r w:rsidRPr="004A0980">
        <w:rPr>
          <w:rFonts w:ascii="Times New Roman" w:eastAsia="Times New Roman" w:hAnsi="Times New Roman" w:cs="Times New Roman"/>
          <w:b/>
          <w:sz w:val="30"/>
          <w:szCs w:val="30"/>
          <w:lang w:eastAsia="ru-RU"/>
        </w:rPr>
        <w:t>стах на рынке</w:t>
      </w:r>
    </w:p>
    <w:p w:rsidR="004A0980" w:rsidRPr="004A0980" w:rsidRDefault="004A0980" w:rsidP="004A0980">
      <w:pPr>
        <w:spacing w:after="0" w:line="200" w:lineRule="exact"/>
        <w:ind w:right="-284" w:firstLine="709"/>
        <w:jc w:val="both"/>
        <w:rPr>
          <w:rFonts w:ascii="Times New Roman" w:eastAsia="Times New Roman" w:hAnsi="Times New Roman" w:cs="Times New Roman"/>
          <w:sz w:val="26"/>
          <w:szCs w:val="26"/>
          <w:lang w:eastAsia="ru-RU"/>
        </w:rPr>
      </w:pP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b/>
          <w:sz w:val="30"/>
          <w:szCs w:val="30"/>
          <w:lang w:eastAsia="ru-RU"/>
        </w:rPr>
        <w:t>1.</w:t>
      </w:r>
      <w:r w:rsidRPr="004A0980">
        <w:rPr>
          <w:rFonts w:ascii="Times New Roman" w:eastAsia="Times New Roman" w:hAnsi="Times New Roman" w:cs="Times New Roman"/>
          <w:sz w:val="30"/>
          <w:szCs w:val="30"/>
          <w:lang w:eastAsia="ru-RU"/>
        </w:rPr>
        <w:t xml:space="preserve"> </w:t>
      </w:r>
      <w:proofErr w:type="gramStart"/>
      <w:r w:rsidRPr="004A0980">
        <w:rPr>
          <w:rFonts w:ascii="Times New Roman" w:eastAsia="Times New Roman" w:hAnsi="Times New Roman" w:cs="Times New Roman"/>
          <w:sz w:val="30"/>
          <w:szCs w:val="30"/>
          <w:lang w:eastAsia="ru-RU"/>
        </w:rPr>
        <w:t xml:space="preserve">С учетом норм п. 4 и </w:t>
      </w:r>
      <w:proofErr w:type="spellStart"/>
      <w:r w:rsidRPr="004A0980">
        <w:rPr>
          <w:rFonts w:ascii="Times New Roman" w:eastAsia="Times New Roman" w:hAnsi="Times New Roman" w:cs="Times New Roman"/>
          <w:sz w:val="30"/>
          <w:szCs w:val="30"/>
          <w:lang w:eastAsia="ru-RU"/>
        </w:rPr>
        <w:t>п.п</w:t>
      </w:r>
      <w:proofErr w:type="spellEnd"/>
      <w:r w:rsidRPr="004A0980">
        <w:rPr>
          <w:rFonts w:ascii="Times New Roman" w:eastAsia="Times New Roman" w:hAnsi="Times New Roman" w:cs="Times New Roman"/>
          <w:sz w:val="30"/>
          <w:szCs w:val="30"/>
          <w:lang w:eastAsia="ru-RU"/>
        </w:rPr>
        <w:t xml:space="preserve">. 35.4 п. 35 Положения об использовании кассового и иного оборудования при приеме средств платежа, утвержденного постановлением Совета  Министров Республики Беларусь и Национального банка Республики Беларусь от 06.07.2011 № 924/16 (далее – Положение № 924/16, постановление № 924/16), с </w:t>
      </w:r>
      <w:r w:rsidRPr="004A0980">
        <w:rPr>
          <w:rFonts w:ascii="Times New Roman" w:eastAsia="Times New Roman" w:hAnsi="Times New Roman" w:cs="Times New Roman"/>
          <w:color w:val="000000"/>
          <w:sz w:val="30"/>
          <w:szCs w:val="30"/>
          <w:lang w:eastAsia="ru-RU"/>
        </w:rPr>
        <w:t xml:space="preserve">10.10. 2021 </w:t>
      </w:r>
      <w:r w:rsidRPr="004A0980">
        <w:rPr>
          <w:rFonts w:ascii="Times New Roman" w:eastAsia="Times New Roman" w:hAnsi="Times New Roman" w:cs="Times New Roman"/>
          <w:sz w:val="30"/>
          <w:szCs w:val="30"/>
          <w:lang w:eastAsia="ru-RU"/>
        </w:rPr>
        <w:t>юридические лица и индивидуальные предприниматели (далее – ИП), осуществляющие розничную торговлю непродовольственными товарами на</w:t>
      </w:r>
      <w:proofErr w:type="gramEnd"/>
      <w:r w:rsidRPr="004A0980">
        <w:rPr>
          <w:rFonts w:ascii="Times New Roman" w:eastAsia="Times New Roman" w:hAnsi="Times New Roman" w:cs="Times New Roman"/>
          <w:sz w:val="30"/>
          <w:szCs w:val="30"/>
          <w:lang w:eastAsia="ru-RU"/>
        </w:rPr>
        <w:t xml:space="preserve"> торговых местах на рынке, </w:t>
      </w:r>
      <w:proofErr w:type="gramStart"/>
      <w:r w:rsidRPr="004A0980">
        <w:rPr>
          <w:rFonts w:ascii="Times New Roman" w:eastAsia="Times New Roman" w:hAnsi="Times New Roman" w:cs="Times New Roman"/>
          <w:sz w:val="30"/>
          <w:szCs w:val="30"/>
          <w:lang w:eastAsia="ru-RU"/>
        </w:rPr>
        <w:t>обязаны</w:t>
      </w:r>
      <w:proofErr w:type="gramEnd"/>
      <w:r w:rsidRPr="004A0980">
        <w:rPr>
          <w:rFonts w:ascii="Times New Roman" w:eastAsia="Times New Roman" w:hAnsi="Times New Roman" w:cs="Times New Roman"/>
          <w:sz w:val="30"/>
          <w:szCs w:val="30"/>
          <w:lang w:eastAsia="ru-RU"/>
        </w:rPr>
        <w:t xml:space="preserve"> использовать кассовое оборудование.</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В соответствии с </w:t>
      </w:r>
      <w:proofErr w:type="spellStart"/>
      <w:r w:rsidRPr="004A0980">
        <w:rPr>
          <w:rFonts w:ascii="Times New Roman" w:eastAsia="Times New Roman" w:hAnsi="Times New Roman" w:cs="Times New Roman"/>
          <w:sz w:val="30"/>
          <w:szCs w:val="30"/>
          <w:lang w:eastAsia="ru-RU"/>
        </w:rPr>
        <w:t>п</w:t>
      </w:r>
      <w:proofErr w:type="gramStart"/>
      <w:r w:rsidRPr="004A0980">
        <w:rPr>
          <w:rFonts w:ascii="Times New Roman" w:eastAsia="Times New Roman" w:hAnsi="Times New Roman" w:cs="Times New Roman"/>
          <w:sz w:val="30"/>
          <w:szCs w:val="30"/>
          <w:lang w:eastAsia="ru-RU"/>
        </w:rPr>
        <w:t>.п</w:t>
      </w:r>
      <w:proofErr w:type="spellEnd"/>
      <w:proofErr w:type="gramEnd"/>
      <w:r w:rsidRPr="004A0980">
        <w:rPr>
          <w:rFonts w:ascii="Times New Roman" w:eastAsia="Times New Roman" w:hAnsi="Times New Roman" w:cs="Times New Roman"/>
          <w:sz w:val="30"/>
          <w:szCs w:val="30"/>
          <w:lang w:eastAsia="ru-RU"/>
        </w:rPr>
        <w:t xml:space="preserve"> 1.33 п. 1 с</w:t>
      </w:r>
      <w:r w:rsidRPr="004A0980">
        <w:rPr>
          <w:rFonts w:ascii="Times New Roman" w:eastAsia="Times New Roman" w:hAnsi="Times New Roman" w:cs="Times New Roman"/>
          <w:bCs/>
          <w:sz w:val="30"/>
          <w:szCs w:val="30"/>
          <w:lang w:eastAsia="ru-RU"/>
        </w:rPr>
        <w:t xml:space="preserve">т. 1 Закона Республики Беларусь </w:t>
      </w:r>
      <w:r w:rsidR="00C71200">
        <w:rPr>
          <w:rFonts w:ascii="Times New Roman" w:eastAsia="Times New Roman" w:hAnsi="Times New Roman" w:cs="Times New Roman"/>
          <w:bCs/>
          <w:sz w:val="30"/>
          <w:szCs w:val="30"/>
          <w:lang w:eastAsia="ru-RU"/>
        </w:rPr>
        <w:t xml:space="preserve">               </w:t>
      </w:r>
      <w:r w:rsidRPr="004A0980">
        <w:rPr>
          <w:rFonts w:ascii="Times New Roman" w:eastAsia="Times New Roman" w:hAnsi="Times New Roman" w:cs="Times New Roman"/>
          <w:bCs/>
          <w:sz w:val="30"/>
          <w:szCs w:val="30"/>
          <w:lang w:eastAsia="ru-RU"/>
        </w:rPr>
        <w:t xml:space="preserve">от 08.01.2014 № 128-З  «О государственном регулировании торговли </w:t>
      </w:r>
      <w:r w:rsidR="00C71200">
        <w:rPr>
          <w:rFonts w:ascii="Times New Roman" w:eastAsia="Times New Roman" w:hAnsi="Times New Roman" w:cs="Times New Roman"/>
          <w:bCs/>
          <w:sz w:val="30"/>
          <w:szCs w:val="30"/>
          <w:lang w:eastAsia="ru-RU"/>
        </w:rPr>
        <w:t xml:space="preserve">                </w:t>
      </w:r>
      <w:r w:rsidRPr="004A0980">
        <w:rPr>
          <w:rFonts w:ascii="Times New Roman" w:eastAsia="Times New Roman" w:hAnsi="Times New Roman" w:cs="Times New Roman"/>
          <w:bCs/>
          <w:sz w:val="30"/>
          <w:szCs w:val="30"/>
          <w:lang w:eastAsia="ru-RU"/>
        </w:rPr>
        <w:t xml:space="preserve">и общественного питания» </w:t>
      </w:r>
      <w:r w:rsidRPr="004A0980">
        <w:rPr>
          <w:rFonts w:ascii="Times New Roman" w:eastAsia="Times New Roman" w:hAnsi="Times New Roman" w:cs="Times New Roman"/>
          <w:sz w:val="30"/>
          <w:szCs w:val="30"/>
          <w:lang w:eastAsia="ru-RU"/>
        </w:rPr>
        <w:t xml:space="preserve">торговое место – это </w:t>
      </w:r>
      <w:r w:rsidRPr="004A0980">
        <w:rPr>
          <w:rFonts w:ascii="Times New Roman" w:eastAsia="Times New Roman" w:hAnsi="Times New Roman" w:cs="Times New Roman"/>
          <w:b/>
          <w:bCs/>
          <w:sz w:val="30"/>
          <w:szCs w:val="30"/>
          <w:lang w:eastAsia="ru-RU"/>
        </w:rPr>
        <w:t>оборудованное</w:t>
      </w:r>
      <w:r w:rsidRPr="004A0980">
        <w:rPr>
          <w:rFonts w:ascii="Times New Roman" w:eastAsia="Times New Roman" w:hAnsi="Times New Roman" w:cs="Times New Roman"/>
          <w:sz w:val="30"/>
          <w:szCs w:val="30"/>
          <w:lang w:eastAsia="ru-RU"/>
        </w:rPr>
        <w:t xml:space="preserve"> на рынке </w:t>
      </w:r>
      <w:r w:rsidRPr="004A0980">
        <w:rPr>
          <w:rFonts w:ascii="Times New Roman" w:eastAsia="Times New Roman" w:hAnsi="Times New Roman" w:cs="Times New Roman"/>
          <w:b/>
          <w:bCs/>
          <w:sz w:val="30"/>
          <w:szCs w:val="30"/>
          <w:lang w:eastAsia="ru-RU"/>
        </w:rPr>
        <w:t>место</w:t>
      </w:r>
      <w:r w:rsidRPr="004A0980">
        <w:rPr>
          <w:rFonts w:ascii="Times New Roman" w:eastAsia="Times New Roman" w:hAnsi="Times New Roman" w:cs="Times New Roman"/>
          <w:sz w:val="30"/>
          <w:szCs w:val="30"/>
          <w:lang w:eastAsia="ru-RU"/>
        </w:rPr>
        <w:t xml:space="preserve">, предоставленное администрацией рынка </w:t>
      </w:r>
      <w:r w:rsidRPr="004A0980">
        <w:rPr>
          <w:rFonts w:ascii="Times New Roman" w:eastAsia="Times New Roman" w:hAnsi="Times New Roman" w:cs="Times New Roman"/>
          <w:b/>
          <w:bCs/>
          <w:sz w:val="30"/>
          <w:szCs w:val="30"/>
          <w:lang w:eastAsia="ru-RU"/>
        </w:rPr>
        <w:t>для продажи товаров</w:t>
      </w:r>
      <w:r w:rsidRPr="004A0980">
        <w:rPr>
          <w:rFonts w:ascii="Times New Roman" w:eastAsia="Times New Roman" w:hAnsi="Times New Roman" w:cs="Times New Roman"/>
          <w:sz w:val="30"/>
          <w:szCs w:val="30"/>
          <w:lang w:eastAsia="ru-RU"/>
        </w:rPr>
        <w:t xml:space="preserve"> (выполнения работ, оказания услуг).</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Согласно п. 17 и п. 25 </w:t>
      </w:r>
      <w:hyperlink r:id="rId7" w:history="1">
        <w:proofErr w:type="gramStart"/>
        <w:r w:rsidRPr="004A0980">
          <w:rPr>
            <w:rFonts w:ascii="Times New Roman" w:eastAsia="Times New Roman" w:hAnsi="Times New Roman" w:cs="Times New Roman"/>
            <w:sz w:val="30"/>
            <w:szCs w:val="30"/>
            <w:lang w:eastAsia="ru-RU"/>
          </w:rPr>
          <w:t>Положени</w:t>
        </w:r>
      </w:hyperlink>
      <w:r w:rsidRPr="004A0980">
        <w:rPr>
          <w:rFonts w:ascii="Times New Roman" w:eastAsia="Times New Roman" w:hAnsi="Times New Roman" w:cs="Times New Roman"/>
          <w:sz w:val="30"/>
          <w:szCs w:val="30"/>
          <w:lang w:eastAsia="ru-RU"/>
        </w:rPr>
        <w:t>я</w:t>
      </w:r>
      <w:proofErr w:type="gramEnd"/>
      <w:r w:rsidRPr="004A0980">
        <w:rPr>
          <w:rFonts w:ascii="Times New Roman" w:eastAsia="Times New Roman" w:hAnsi="Times New Roman" w:cs="Times New Roman"/>
          <w:sz w:val="30"/>
          <w:szCs w:val="30"/>
          <w:lang w:eastAsia="ru-RU"/>
        </w:rPr>
        <w:t xml:space="preserve"> № 924/16 не допускается использование кассового суммирующего аппарата (далее – кассовый аппарат) и (или) программной кассы, в том числе в случаях, если </w:t>
      </w:r>
      <w:r w:rsidRPr="004A0980">
        <w:rPr>
          <w:rFonts w:ascii="Times New Roman" w:eastAsia="Times New Roman" w:hAnsi="Times New Roman" w:cs="Times New Roman"/>
          <w:b/>
          <w:bCs/>
          <w:sz w:val="30"/>
          <w:szCs w:val="30"/>
          <w:lang w:eastAsia="ru-RU"/>
        </w:rPr>
        <w:t>место установки</w:t>
      </w:r>
      <w:r w:rsidRPr="004A0980">
        <w:rPr>
          <w:rFonts w:ascii="Times New Roman" w:eastAsia="Times New Roman" w:hAnsi="Times New Roman" w:cs="Times New Roman"/>
          <w:sz w:val="30"/>
          <w:szCs w:val="30"/>
          <w:lang w:eastAsia="ru-RU"/>
        </w:rPr>
        <w:t xml:space="preserve"> кассового аппарата с установленным средством контроля налогового органа (далее – СКНО), </w:t>
      </w:r>
      <w:r w:rsidRPr="004A0980">
        <w:rPr>
          <w:rFonts w:ascii="Times New Roman" w:eastAsia="Times New Roman" w:hAnsi="Times New Roman" w:cs="Times New Roman"/>
          <w:b/>
          <w:bCs/>
          <w:sz w:val="30"/>
          <w:szCs w:val="30"/>
          <w:lang w:eastAsia="ru-RU"/>
        </w:rPr>
        <w:t>место установки</w:t>
      </w:r>
      <w:r w:rsidRPr="004A0980">
        <w:rPr>
          <w:rFonts w:ascii="Times New Roman" w:eastAsia="Times New Roman" w:hAnsi="Times New Roman" w:cs="Times New Roman"/>
          <w:sz w:val="30"/>
          <w:szCs w:val="30"/>
          <w:lang w:eastAsia="ru-RU"/>
        </w:rPr>
        <w:t xml:space="preserve"> программной кассы                 не соответствуют информации, содержащейся в </w:t>
      </w:r>
      <w:r w:rsidRPr="004A0980">
        <w:rPr>
          <w:rFonts w:ascii="Times New Roman" w:eastAsia="Times New Roman" w:hAnsi="Times New Roman" w:cs="Times New Roman"/>
          <w:spacing w:val="2"/>
          <w:sz w:val="30"/>
          <w:szCs w:val="30"/>
          <w:lang w:eastAsia="ru-RU"/>
        </w:rPr>
        <w:t>системе контроля кассового оборудования (далее – СККО)</w:t>
      </w:r>
      <w:r w:rsidRPr="004A0980">
        <w:rPr>
          <w:rFonts w:ascii="Times New Roman" w:eastAsia="Times New Roman" w:hAnsi="Times New Roman" w:cs="Times New Roman"/>
          <w:sz w:val="30"/>
          <w:szCs w:val="30"/>
          <w:lang w:eastAsia="ru-RU"/>
        </w:rPr>
        <w:t>.</w:t>
      </w:r>
    </w:p>
    <w:p w:rsidR="004A0980" w:rsidRPr="004A0980" w:rsidRDefault="004A0980" w:rsidP="004A0980">
      <w:pPr>
        <w:autoSpaceDE w:val="0"/>
        <w:autoSpaceDN w:val="0"/>
        <w:adjustRightInd w:val="0"/>
        <w:spacing w:after="0" w:line="240" w:lineRule="auto"/>
        <w:ind w:right="-283" w:firstLine="710"/>
        <w:jc w:val="both"/>
        <w:rPr>
          <w:rFonts w:ascii="Times New Roman" w:eastAsia="Times New Roman" w:hAnsi="Times New Roman" w:cs="Times New Roman"/>
          <w:b/>
          <w:bCs/>
          <w:sz w:val="30"/>
          <w:szCs w:val="30"/>
          <w:lang w:eastAsia="ru-RU"/>
        </w:rPr>
      </w:pPr>
      <w:r w:rsidRPr="004A0980">
        <w:rPr>
          <w:rFonts w:ascii="Times New Roman" w:eastAsia="Times New Roman" w:hAnsi="Times New Roman" w:cs="Times New Roman"/>
          <w:sz w:val="30"/>
          <w:szCs w:val="30"/>
          <w:lang w:eastAsia="ru-RU"/>
        </w:rPr>
        <w:t xml:space="preserve">Соответственно в СККО должна содержаться достоверная информация о месте установки кассового аппарата и (или) программной кассы – конкретном торговом месте, оборудованном на рынке и </w:t>
      </w:r>
      <w:r w:rsidRPr="004A0980">
        <w:rPr>
          <w:rFonts w:ascii="Times New Roman" w:eastAsia="Times New Roman" w:hAnsi="Times New Roman" w:cs="Times New Roman"/>
          <w:b/>
          <w:bCs/>
          <w:sz w:val="30"/>
          <w:szCs w:val="30"/>
          <w:lang w:eastAsia="ru-RU"/>
        </w:rPr>
        <w:t>предоставленном администрацией рынка субъекту хозяйствования для продажи непродовольственных товаров.</w:t>
      </w:r>
    </w:p>
    <w:p w:rsidR="004A0980" w:rsidRPr="004A0980" w:rsidRDefault="00C71200" w:rsidP="004A0980">
      <w:pPr>
        <w:autoSpaceDE w:val="0"/>
        <w:autoSpaceDN w:val="0"/>
        <w:adjustRightInd w:val="0"/>
        <w:spacing w:after="0" w:line="240" w:lineRule="auto"/>
        <w:ind w:right="-283" w:firstLine="710"/>
        <w:jc w:val="both"/>
        <w:rPr>
          <w:rFonts w:ascii="Times New Roman" w:eastAsia="Times New Roman" w:hAnsi="Times New Roman" w:cs="Times New Roman"/>
          <w:sz w:val="30"/>
          <w:szCs w:val="30"/>
          <w:lang w:eastAsia="ru-RU"/>
        </w:rPr>
      </w:pPr>
      <w:proofErr w:type="gramStart"/>
      <w:r>
        <w:rPr>
          <w:rFonts w:ascii="Times New Roman" w:eastAsia="Times New Roman" w:hAnsi="Times New Roman" w:cs="Times New Roman"/>
          <w:sz w:val="30"/>
          <w:szCs w:val="30"/>
          <w:lang w:eastAsia="ru-RU"/>
        </w:rPr>
        <w:t>П</w:t>
      </w:r>
      <w:r w:rsidR="004A0980" w:rsidRPr="004A0980">
        <w:rPr>
          <w:rFonts w:ascii="Times New Roman" w:eastAsia="Times New Roman" w:hAnsi="Times New Roman" w:cs="Times New Roman"/>
          <w:sz w:val="30"/>
          <w:szCs w:val="30"/>
          <w:lang w:eastAsia="ru-RU"/>
        </w:rPr>
        <w:t xml:space="preserve">ри осуществлении </w:t>
      </w:r>
      <w:r>
        <w:rPr>
          <w:rFonts w:ascii="Times New Roman" w:eastAsia="Times New Roman" w:hAnsi="Times New Roman" w:cs="Times New Roman"/>
          <w:sz w:val="30"/>
          <w:szCs w:val="30"/>
          <w:lang w:eastAsia="ru-RU"/>
        </w:rPr>
        <w:t>ИП</w:t>
      </w:r>
      <w:r w:rsidR="004A0980" w:rsidRPr="004A0980">
        <w:rPr>
          <w:rFonts w:ascii="Times New Roman" w:eastAsia="Times New Roman" w:hAnsi="Times New Roman" w:cs="Times New Roman"/>
          <w:sz w:val="30"/>
          <w:szCs w:val="30"/>
          <w:lang w:eastAsia="ru-RU"/>
        </w:rPr>
        <w:t xml:space="preserve"> розничной торговли непродовольственными товарами на двух либо трех торговых местах, оборудованных на рынке </w:t>
      </w:r>
      <w:r w:rsidR="00E45F31">
        <w:rPr>
          <w:rFonts w:ascii="Times New Roman" w:eastAsia="Times New Roman" w:hAnsi="Times New Roman" w:cs="Times New Roman"/>
          <w:sz w:val="30"/>
          <w:szCs w:val="30"/>
          <w:lang w:eastAsia="ru-RU"/>
        </w:rPr>
        <w:t xml:space="preserve">             </w:t>
      </w:r>
      <w:r w:rsidR="004A0980" w:rsidRPr="004A0980">
        <w:rPr>
          <w:rFonts w:ascii="Times New Roman" w:eastAsia="Times New Roman" w:hAnsi="Times New Roman" w:cs="Times New Roman"/>
          <w:sz w:val="30"/>
          <w:szCs w:val="30"/>
          <w:lang w:eastAsia="ru-RU"/>
        </w:rPr>
        <w:t xml:space="preserve">и предоставленных администрацией рынка для продажи этих товаров, </w:t>
      </w:r>
      <w:r w:rsidR="00E45F31">
        <w:rPr>
          <w:rFonts w:ascii="Times New Roman" w:eastAsia="Times New Roman" w:hAnsi="Times New Roman" w:cs="Times New Roman"/>
          <w:sz w:val="30"/>
          <w:szCs w:val="30"/>
          <w:lang w:eastAsia="ru-RU"/>
        </w:rPr>
        <w:t xml:space="preserve">              </w:t>
      </w:r>
      <w:r w:rsidR="004A0980" w:rsidRPr="004A0980">
        <w:rPr>
          <w:rFonts w:ascii="Times New Roman" w:eastAsia="Times New Roman" w:hAnsi="Times New Roman" w:cs="Times New Roman"/>
          <w:b/>
          <w:bCs/>
          <w:sz w:val="30"/>
          <w:szCs w:val="30"/>
          <w:lang w:eastAsia="ru-RU"/>
        </w:rPr>
        <w:t xml:space="preserve">на каждом из этих торговых мест </w:t>
      </w:r>
      <w:r w:rsidR="004A0980" w:rsidRPr="004A0980">
        <w:rPr>
          <w:rFonts w:ascii="Times New Roman" w:eastAsia="Times New Roman" w:hAnsi="Times New Roman" w:cs="Times New Roman"/>
          <w:sz w:val="30"/>
          <w:szCs w:val="30"/>
          <w:lang w:eastAsia="ru-RU"/>
        </w:rPr>
        <w:t xml:space="preserve">(расположенных на расстоянии друг от друга) при торговле непродовольственными товарами с 10.10.2021 </w:t>
      </w:r>
      <w:r w:rsidR="00E45F31">
        <w:rPr>
          <w:rFonts w:ascii="Times New Roman" w:eastAsia="Times New Roman" w:hAnsi="Times New Roman" w:cs="Times New Roman"/>
          <w:sz w:val="30"/>
          <w:szCs w:val="30"/>
          <w:lang w:eastAsia="ru-RU"/>
        </w:rPr>
        <w:t xml:space="preserve">          </w:t>
      </w:r>
      <w:r w:rsidR="004A0980" w:rsidRPr="004A0980">
        <w:rPr>
          <w:rFonts w:ascii="Times New Roman" w:eastAsia="Times New Roman" w:hAnsi="Times New Roman" w:cs="Times New Roman"/>
          <w:sz w:val="30"/>
          <w:szCs w:val="30"/>
          <w:lang w:eastAsia="ru-RU"/>
        </w:rPr>
        <w:t xml:space="preserve">при приеме наличных денежных средств должно использоваться кассовое оборудование, подключенное к СККО, с указанием в СККО информации </w:t>
      </w:r>
      <w:r w:rsidR="00E45F31">
        <w:rPr>
          <w:rFonts w:ascii="Times New Roman" w:eastAsia="Times New Roman" w:hAnsi="Times New Roman" w:cs="Times New Roman"/>
          <w:sz w:val="30"/>
          <w:szCs w:val="30"/>
          <w:lang w:eastAsia="ru-RU"/>
        </w:rPr>
        <w:t xml:space="preserve"> </w:t>
      </w:r>
      <w:r w:rsidR="004A0980" w:rsidRPr="004A0980">
        <w:rPr>
          <w:rFonts w:ascii="Times New Roman" w:eastAsia="Times New Roman" w:hAnsi="Times New Roman" w:cs="Times New Roman"/>
          <w:sz w:val="30"/>
          <w:szCs w:val="30"/>
          <w:lang w:eastAsia="ru-RU"/>
        </w:rPr>
        <w:t>о</w:t>
      </w:r>
      <w:proofErr w:type="gramEnd"/>
      <w:r w:rsidR="004A0980" w:rsidRPr="004A0980">
        <w:rPr>
          <w:rFonts w:ascii="Times New Roman" w:eastAsia="Times New Roman" w:hAnsi="Times New Roman" w:cs="Times New Roman"/>
          <w:sz w:val="30"/>
          <w:szCs w:val="30"/>
          <w:lang w:eastAsia="ru-RU"/>
        </w:rPr>
        <w:t xml:space="preserve"> конкретном торговом </w:t>
      </w:r>
      <w:proofErr w:type="gramStart"/>
      <w:r w:rsidR="004A0980" w:rsidRPr="004A0980">
        <w:rPr>
          <w:rFonts w:ascii="Times New Roman" w:eastAsia="Times New Roman" w:hAnsi="Times New Roman" w:cs="Times New Roman"/>
          <w:sz w:val="30"/>
          <w:szCs w:val="30"/>
          <w:lang w:eastAsia="ru-RU"/>
        </w:rPr>
        <w:t>месте</w:t>
      </w:r>
      <w:proofErr w:type="gramEnd"/>
      <w:r w:rsidR="004A0980" w:rsidRPr="004A0980">
        <w:rPr>
          <w:rFonts w:ascii="Times New Roman" w:eastAsia="Times New Roman" w:hAnsi="Times New Roman" w:cs="Times New Roman"/>
          <w:sz w:val="30"/>
          <w:szCs w:val="30"/>
          <w:lang w:eastAsia="ru-RU"/>
        </w:rPr>
        <w:t xml:space="preserve">, оборудованном на рынке, на котором используется кассовое оборудование. </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В соответствии с </w:t>
      </w:r>
      <w:proofErr w:type="spellStart"/>
      <w:r w:rsidRPr="004A0980">
        <w:rPr>
          <w:rFonts w:ascii="Times New Roman" w:eastAsia="Times New Roman" w:hAnsi="Times New Roman" w:cs="Times New Roman"/>
          <w:sz w:val="30"/>
          <w:szCs w:val="30"/>
          <w:lang w:eastAsia="ru-RU"/>
        </w:rPr>
        <w:t>п</w:t>
      </w:r>
      <w:proofErr w:type="gramStart"/>
      <w:r w:rsidRPr="004A0980">
        <w:rPr>
          <w:rFonts w:ascii="Times New Roman" w:eastAsia="Times New Roman" w:hAnsi="Times New Roman" w:cs="Times New Roman"/>
          <w:sz w:val="30"/>
          <w:szCs w:val="30"/>
          <w:lang w:eastAsia="ru-RU"/>
        </w:rPr>
        <w:t>.п</w:t>
      </w:r>
      <w:proofErr w:type="spellEnd"/>
      <w:proofErr w:type="gramEnd"/>
      <w:r w:rsidRPr="004A0980">
        <w:rPr>
          <w:rFonts w:ascii="Times New Roman" w:eastAsia="Times New Roman" w:hAnsi="Times New Roman" w:cs="Times New Roman"/>
          <w:sz w:val="30"/>
          <w:szCs w:val="30"/>
          <w:lang w:eastAsia="ru-RU"/>
        </w:rPr>
        <w:t xml:space="preserve"> 2.8 п. 2 постановления № 924/16 юридические лица и </w:t>
      </w:r>
      <w:r w:rsidR="00E45F31">
        <w:rPr>
          <w:rFonts w:ascii="Times New Roman" w:eastAsia="Times New Roman" w:hAnsi="Times New Roman" w:cs="Times New Roman"/>
          <w:sz w:val="30"/>
          <w:szCs w:val="30"/>
          <w:lang w:eastAsia="ru-RU"/>
        </w:rPr>
        <w:t>ИП</w:t>
      </w:r>
      <w:r w:rsidRPr="004A0980">
        <w:rPr>
          <w:rFonts w:ascii="Times New Roman" w:eastAsia="Times New Roman" w:hAnsi="Times New Roman" w:cs="Times New Roman"/>
          <w:sz w:val="30"/>
          <w:szCs w:val="30"/>
          <w:lang w:eastAsia="ru-RU"/>
        </w:rPr>
        <w:t xml:space="preserve"> обязаны установить и использовать платежные терминалы, </w:t>
      </w:r>
      <w:r w:rsidRPr="004A0980">
        <w:rPr>
          <w:rFonts w:ascii="Times New Roman" w:eastAsia="Times New Roman" w:hAnsi="Times New Roman" w:cs="Times New Roman"/>
          <w:sz w:val="30"/>
          <w:szCs w:val="30"/>
          <w:lang w:eastAsia="ru-RU"/>
        </w:rPr>
        <w:lastRenderedPageBreak/>
        <w:t xml:space="preserve">обеспечивающие в том числе прием к оплате банковских платежных карточек международных платежных систем </w:t>
      </w:r>
      <w:proofErr w:type="spellStart"/>
      <w:r w:rsidRPr="004A0980">
        <w:rPr>
          <w:rFonts w:ascii="Times New Roman" w:eastAsia="Times New Roman" w:hAnsi="Times New Roman" w:cs="Times New Roman"/>
          <w:sz w:val="30"/>
          <w:szCs w:val="30"/>
          <w:lang w:eastAsia="ru-RU"/>
        </w:rPr>
        <w:t>Visa</w:t>
      </w:r>
      <w:proofErr w:type="spellEnd"/>
      <w:r w:rsidRPr="004A0980">
        <w:rPr>
          <w:rFonts w:ascii="Times New Roman" w:eastAsia="Times New Roman" w:hAnsi="Times New Roman" w:cs="Times New Roman"/>
          <w:sz w:val="30"/>
          <w:szCs w:val="30"/>
          <w:lang w:eastAsia="ru-RU"/>
        </w:rPr>
        <w:t xml:space="preserve"> и </w:t>
      </w:r>
      <w:proofErr w:type="spellStart"/>
      <w:r w:rsidRPr="004A0980">
        <w:rPr>
          <w:rFonts w:ascii="Times New Roman" w:eastAsia="Times New Roman" w:hAnsi="Times New Roman" w:cs="Times New Roman"/>
          <w:sz w:val="30"/>
          <w:szCs w:val="30"/>
          <w:lang w:eastAsia="ru-RU"/>
        </w:rPr>
        <w:t>MasterCard</w:t>
      </w:r>
      <w:proofErr w:type="spellEnd"/>
      <w:r w:rsidRPr="004A0980">
        <w:rPr>
          <w:rFonts w:ascii="Times New Roman" w:eastAsia="Times New Roman" w:hAnsi="Times New Roman" w:cs="Times New Roman"/>
          <w:sz w:val="30"/>
          <w:szCs w:val="30"/>
          <w:lang w:eastAsia="ru-RU"/>
        </w:rPr>
        <w:t xml:space="preserve">, внутренней платежной системы «БЕЛКАРТ», эмиссию которых осуществляют банки Республики Беларусь, в объектах и (или) при осуществлении видов деятельности согласно приложению 1 </w:t>
      </w:r>
      <w:r w:rsidR="00E45F31">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к постановлению № 924/16.</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В перечень объектов (видов деятельности), в которых </w:t>
      </w:r>
      <w:r w:rsidR="0082274B">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(при осуществлении которых) юридические лица и индивидуальные предприниматели обязаны установить и использовать платежные терминалы, согласно </w:t>
      </w:r>
      <w:hyperlink r:id="rId8" w:history="1">
        <w:r w:rsidRPr="004A0980">
          <w:rPr>
            <w:rFonts w:ascii="Times New Roman" w:eastAsia="Times New Roman" w:hAnsi="Times New Roman" w:cs="Times New Roman"/>
            <w:sz w:val="30"/>
            <w:szCs w:val="30"/>
            <w:lang w:eastAsia="ru-RU"/>
          </w:rPr>
          <w:t>приложению 1</w:t>
        </w:r>
      </w:hyperlink>
      <w:r w:rsidRPr="004A0980">
        <w:rPr>
          <w:rFonts w:ascii="Times New Roman" w:eastAsia="Times New Roman" w:hAnsi="Times New Roman" w:cs="Times New Roman"/>
          <w:sz w:val="30"/>
          <w:szCs w:val="30"/>
          <w:lang w:eastAsia="ru-RU"/>
        </w:rPr>
        <w:t xml:space="preserve"> к постановлению № 924/16, </w:t>
      </w:r>
      <w:r w:rsidR="0082274B">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b/>
          <w:bCs/>
          <w:sz w:val="30"/>
          <w:szCs w:val="30"/>
          <w:lang w:eastAsia="ru-RU"/>
        </w:rPr>
        <w:t>не включено</w:t>
      </w:r>
      <w:r w:rsidRPr="004A0980">
        <w:rPr>
          <w:rFonts w:ascii="Times New Roman" w:eastAsia="Times New Roman" w:hAnsi="Times New Roman" w:cs="Times New Roman"/>
          <w:sz w:val="30"/>
          <w:szCs w:val="30"/>
          <w:lang w:eastAsia="ru-RU"/>
        </w:rPr>
        <w:t xml:space="preserve"> осуществление розничной торговли непродовольственными товарами на торговых местах на рынке. Таким образом, на торговых местах на рынке </w:t>
      </w:r>
      <w:r w:rsidRPr="004A0980">
        <w:rPr>
          <w:rFonts w:ascii="Times New Roman" w:eastAsia="Times New Roman" w:hAnsi="Times New Roman" w:cs="Times New Roman"/>
          <w:b/>
          <w:bCs/>
          <w:sz w:val="30"/>
          <w:szCs w:val="30"/>
          <w:lang w:eastAsia="ru-RU"/>
        </w:rPr>
        <w:t>отсутствует обязанность</w:t>
      </w:r>
      <w:r w:rsidRPr="004A0980">
        <w:rPr>
          <w:rFonts w:ascii="Times New Roman" w:eastAsia="Times New Roman" w:hAnsi="Times New Roman" w:cs="Times New Roman"/>
          <w:sz w:val="30"/>
          <w:szCs w:val="30"/>
          <w:lang w:eastAsia="ru-RU"/>
        </w:rPr>
        <w:t xml:space="preserve"> установки и использования платежных терминалов.</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Вместе с тем, если ИП намеревается установить и использовать </w:t>
      </w:r>
      <w:r w:rsidR="0082274B">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на торговых местах на рынке платежные терминалы, то он вправе это сделать. При этом принятые с использованием платежного терминала </w:t>
      </w:r>
      <w:r w:rsidR="0082274B">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от держателя банковской платежной карточки денежные средства должны быть проведены через используемое  им кассовое оборудование. </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Также отмечаем, что в рассматриваемой ситуации ИП вправе установить и использовать один платежный терминал, хотя осуществляет розничную торговлю непродовольственными товарами на нескольких торговых местах на рынке, поскольку использование платежного терминала является правом, а не обязанностью. </w:t>
      </w:r>
    </w:p>
    <w:p w:rsidR="004A0980" w:rsidRPr="004A0980" w:rsidRDefault="004A0980" w:rsidP="004A0980">
      <w:pPr>
        <w:tabs>
          <w:tab w:val="left" w:pos="9356"/>
        </w:tabs>
        <w:spacing w:after="0" w:line="160" w:lineRule="exact"/>
        <w:ind w:right="284" w:firstLine="709"/>
        <w:jc w:val="both"/>
        <w:rPr>
          <w:rFonts w:ascii="Times New Roman" w:eastAsia="Times New Roman" w:hAnsi="Times New Roman" w:cs="Times New Roman"/>
          <w:sz w:val="27"/>
          <w:szCs w:val="27"/>
          <w:lang w:eastAsia="ru-RU"/>
        </w:rPr>
      </w:pPr>
    </w:p>
    <w:p w:rsidR="004A0980" w:rsidRPr="004A0980" w:rsidRDefault="004A0980" w:rsidP="004A0980">
      <w:pPr>
        <w:tabs>
          <w:tab w:val="left" w:pos="9356"/>
        </w:tabs>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b/>
          <w:sz w:val="30"/>
          <w:szCs w:val="30"/>
          <w:lang w:eastAsia="ru-RU"/>
        </w:rPr>
        <w:t>2.</w:t>
      </w:r>
      <w:r w:rsidRPr="004A0980">
        <w:rPr>
          <w:rFonts w:ascii="Times New Roman" w:eastAsia="Times New Roman" w:hAnsi="Times New Roman" w:cs="Times New Roman"/>
          <w:sz w:val="30"/>
          <w:szCs w:val="30"/>
          <w:lang w:eastAsia="ru-RU"/>
        </w:rPr>
        <w:t xml:space="preserve"> </w:t>
      </w:r>
      <w:proofErr w:type="gramStart"/>
      <w:r w:rsidRPr="004A0980">
        <w:rPr>
          <w:rFonts w:ascii="Times New Roman" w:eastAsia="Times New Roman" w:hAnsi="Times New Roman" w:cs="Times New Roman"/>
          <w:sz w:val="30"/>
          <w:szCs w:val="30"/>
          <w:lang w:eastAsia="ru-RU"/>
        </w:rPr>
        <w:t xml:space="preserve">Если ИП </w:t>
      </w:r>
      <w:r w:rsidRPr="004A0980">
        <w:rPr>
          <w:rFonts w:ascii="Times New Roman" w:eastAsia="Times New Roman" w:hAnsi="Times New Roman" w:cs="Times New Roman"/>
          <w:color w:val="000000"/>
          <w:sz w:val="30"/>
          <w:szCs w:val="30"/>
          <w:lang w:eastAsia="ru-RU"/>
        </w:rPr>
        <w:t xml:space="preserve">осуществляет </w:t>
      </w:r>
      <w:r w:rsidRPr="004A0980">
        <w:rPr>
          <w:rFonts w:ascii="Times New Roman" w:eastAsia="Times New Roman" w:hAnsi="Times New Roman" w:cs="Times New Roman"/>
          <w:sz w:val="30"/>
          <w:szCs w:val="30"/>
          <w:lang w:eastAsia="ru-RU"/>
        </w:rPr>
        <w:t xml:space="preserve">розничную торговлю непродовольственными товарами на двух торговых местах на рынке, которые находятся рядом (непосредственно примыкают друг к другу) </w:t>
      </w:r>
      <w:r w:rsidR="00D45F95">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и объединены в одно и обслуживание покупателей при продаже товаров осуществляется в данной ситуации как в одном объекте, то независимо </w:t>
      </w:r>
      <w:r w:rsidR="00D45F95">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от отражения этих объектов на экспликации (схеме) рынка ИП может использовать  для проведения расчетов </w:t>
      </w:r>
      <w:r w:rsidRPr="004A0980">
        <w:rPr>
          <w:rFonts w:ascii="Times New Roman" w:eastAsia="Times New Roman" w:hAnsi="Times New Roman" w:cs="Times New Roman"/>
          <w:b/>
          <w:bCs/>
          <w:sz w:val="30"/>
          <w:szCs w:val="30"/>
          <w:lang w:eastAsia="ru-RU"/>
        </w:rPr>
        <w:t>один кассовый аппарат</w:t>
      </w:r>
      <w:r w:rsidRPr="004A0980">
        <w:rPr>
          <w:rFonts w:ascii="Times New Roman" w:eastAsia="Times New Roman" w:hAnsi="Times New Roman" w:cs="Times New Roman"/>
          <w:sz w:val="30"/>
          <w:szCs w:val="30"/>
          <w:lang w:eastAsia="ru-RU"/>
        </w:rPr>
        <w:t xml:space="preserve">. </w:t>
      </w:r>
      <w:proofErr w:type="gramEnd"/>
    </w:p>
    <w:p w:rsidR="004A0980" w:rsidRPr="004A0980" w:rsidRDefault="004A0980" w:rsidP="004A0980">
      <w:pPr>
        <w:autoSpaceDE w:val="0"/>
        <w:autoSpaceDN w:val="0"/>
        <w:adjustRightInd w:val="0"/>
        <w:spacing w:after="0" w:line="200" w:lineRule="exact"/>
        <w:ind w:right="284" w:firstLine="709"/>
        <w:jc w:val="both"/>
        <w:rPr>
          <w:rFonts w:ascii="Times New Roman" w:eastAsia="Times New Roman" w:hAnsi="Times New Roman" w:cs="Times New Roman"/>
          <w:b/>
          <w:bCs/>
          <w:sz w:val="27"/>
          <w:szCs w:val="27"/>
          <w:lang w:eastAsia="ru-RU"/>
        </w:rPr>
      </w:pPr>
    </w:p>
    <w:p w:rsidR="004A0980" w:rsidRPr="004A0980" w:rsidRDefault="004A0980" w:rsidP="004A0980">
      <w:pPr>
        <w:spacing w:after="0" w:line="280" w:lineRule="exact"/>
        <w:jc w:val="center"/>
        <w:rPr>
          <w:rFonts w:ascii="Times New Roman" w:eastAsia="Times New Roman" w:hAnsi="Times New Roman" w:cs="Times New Roman"/>
          <w:b/>
          <w:sz w:val="30"/>
          <w:szCs w:val="30"/>
          <w:lang w:eastAsia="ru-RU"/>
        </w:rPr>
      </w:pPr>
      <w:r w:rsidRPr="004A0980">
        <w:rPr>
          <w:rFonts w:ascii="Times New Roman" w:eastAsia="Times New Roman" w:hAnsi="Times New Roman" w:cs="Times New Roman"/>
          <w:b/>
          <w:sz w:val="30"/>
          <w:szCs w:val="30"/>
          <w:lang w:eastAsia="ru-RU"/>
        </w:rPr>
        <w:t>О</w:t>
      </w:r>
      <w:r w:rsidR="000361AF" w:rsidRPr="00DB0ACA">
        <w:rPr>
          <w:rFonts w:ascii="Times New Roman" w:eastAsia="Times New Roman" w:hAnsi="Times New Roman" w:cs="Times New Roman"/>
          <w:b/>
          <w:sz w:val="30"/>
          <w:szCs w:val="30"/>
          <w:lang w:eastAsia="ru-RU"/>
        </w:rPr>
        <w:t xml:space="preserve"> применении</w:t>
      </w:r>
      <w:r w:rsidRPr="004A0980">
        <w:rPr>
          <w:rFonts w:ascii="Times New Roman" w:eastAsia="Times New Roman" w:hAnsi="Times New Roman" w:cs="Times New Roman"/>
          <w:b/>
          <w:sz w:val="30"/>
          <w:szCs w:val="30"/>
          <w:lang w:eastAsia="ru-RU"/>
        </w:rPr>
        <w:t xml:space="preserve"> кассового оборудования при перевозке грузов </w:t>
      </w:r>
      <w:r w:rsidR="00B37106">
        <w:rPr>
          <w:rFonts w:ascii="Times New Roman" w:eastAsia="Times New Roman" w:hAnsi="Times New Roman" w:cs="Times New Roman"/>
          <w:b/>
          <w:sz w:val="30"/>
          <w:szCs w:val="30"/>
          <w:lang w:eastAsia="ru-RU"/>
        </w:rPr>
        <w:t xml:space="preserve">                   </w:t>
      </w:r>
      <w:r w:rsidRPr="004A0980">
        <w:rPr>
          <w:rFonts w:ascii="Times New Roman" w:eastAsia="Times New Roman" w:hAnsi="Times New Roman" w:cs="Times New Roman"/>
          <w:b/>
          <w:sz w:val="30"/>
          <w:szCs w:val="30"/>
          <w:lang w:eastAsia="ru-RU"/>
        </w:rPr>
        <w:t>с использованием нескольких транспортных средств</w:t>
      </w:r>
    </w:p>
    <w:p w:rsidR="004A0980" w:rsidRPr="004A0980" w:rsidRDefault="004A0980" w:rsidP="004A0980">
      <w:pPr>
        <w:spacing w:after="0" w:line="200" w:lineRule="exact"/>
        <w:jc w:val="center"/>
        <w:rPr>
          <w:rFonts w:ascii="Times New Roman" w:eastAsia="Times New Roman" w:hAnsi="Times New Roman" w:cs="Times New Roman"/>
          <w:b/>
          <w:bCs/>
          <w:sz w:val="30"/>
          <w:szCs w:val="30"/>
          <w:lang w:eastAsia="ru-RU"/>
        </w:rPr>
      </w:pPr>
    </w:p>
    <w:p w:rsidR="004A0980" w:rsidRPr="004A0980" w:rsidRDefault="004A0980" w:rsidP="004A0980">
      <w:pPr>
        <w:autoSpaceDE w:val="0"/>
        <w:autoSpaceDN w:val="0"/>
        <w:adjustRightInd w:val="0"/>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В соответствии с п. 4 </w:t>
      </w:r>
      <w:hyperlink r:id="rId9" w:history="1">
        <w:proofErr w:type="gramStart"/>
        <w:r w:rsidRPr="004A0980">
          <w:rPr>
            <w:rFonts w:ascii="Times New Roman" w:eastAsia="Times New Roman" w:hAnsi="Times New Roman" w:cs="Times New Roman"/>
            <w:sz w:val="30"/>
            <w:szCs w:val="30"/>
            <w:lang w:eastAsia="ru-RU"/>
          </w:rPr>
          <w:t>Положени</w:t>
        </w:r>
      </w:hyperlink>
      <w:r w:rsidRPr="004A0980">
        <w:rPr>
          <w:rFonts w:ascii="Times New Roman" w:eastAsia="Times New Roman" w:hAnsi="Times New Roman" w:cs="Times New Roman"/>
          <w:sz w:val="30"/>
          <w:szCs w:val="30"/>
          <w:lang w:eastAsia="ru-RU"/>
        </w:rPr>
        <w:t>я</w:t>
      </w:r>
      <w:proofErr w:type="gramEnd"/>
      <w:r w:rsidRPr="004A0980">
        <w:rPr>
          <w:rFonts w:ascii="Times New Roman" w:eastAsia="Times New Roman" w:hAnsi="Times New Roman" w:cs="Times New Roman"/>
          <w:sz w:val="30"/>
          <w:szCs w:val="30"/>
          <w:lang w:eastAsia="ru-RU"/>
        </w:rPr>
        <w:t xml:space="preserve"> № 924/16 при приеме денежных средств кассир проводит с использованием кассового оборудования суммы принятых денежных средств  и выдает покупателю (потребителю) платежный документ, подтверждающий оплату товара (работы, услуги).</w:t>
      </w:r>
    </w:p>
    <w:p w:rsidR="004A0980" w:rsidRPr="004A0980" w:rsidRDefault="004A0980" w:rsidP="004A0980">
      <w:pPr>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Согласно </w:t>
      </w:r>
      <w:proofErr w:type="spellStart"/>
      <w:r w:rsidRPr="004A0980">
        <w:rPr>
          <w:rFonts w:ascii="Times New Roman" w:eastAsia="Times New Roman" w:hAnsi="Times New Roman" w:cs="Times New Roman"/>
          <w:sz w:val="30"/>
          <w:szCs w:val="30"/>
          <w:lang w:eastAsia="ru-RU"/>
        </w:rPr>
        <w:t>п.п</w:t>
      </w:r>
      <w:proofErr w:type="spellEnd"/>
      <w:r w:rsidRPr="004A0980">
        <w:rPr>
          <w:rFonts w:ascii="Times New Roman" w:eastAsia="Times New Roman" w:hAnsi="Times New Roman" w:cs="Times New Roman"/>
          <w:sz w:val="30"/>
          <w:szCs w:val="30"/>
          <w:lang w:eastAsia="ru-RU"/>
        </w:rPr>
        <w:t xml:space="preserve">. 35.12 п. 35 Положения № 924/16 (в </w:t>
      </w:r>
      <w:proofErr w:type="gramStart"/>
      <w:r w:rsidRPr="004A0980">
        <w:rPr>
          <w:rFonts w:ascii="Times New Roman" w:eastAsia="Times New Roman" w:hAnsi="Times New Roman" w:cs="Times New Roman"/>
          <w:sz w:val="30"/>
          <w:szCs w:val="30"/>
          <w:lang w:eastAsia="ru-RU"/>
        </w:rPr>
        <w:t>редакции</w:t>
      </w:r>
      <w:proofErr w:type="gramEnd"/>
      <w:r w:rsidRPr="004A0980">
        <w:rPr>
          <w:rFonts w:ascii="Times New Roman" w:eastAsia="Times New Roman" w:hAnsi="Times New Roman" w:cs="Times New Roman"/>
          <w:sz w:val="30"/>
          <w:szCs w:val="30"/>
          <w:lang w:eastAsia="ru-RU"/>
        </w:rPr>
        <w:t xml:space="preserve"> вступившей в силу с </w:t>
      </w:r>
      <w:r w:rsidRPr="004A0980">
        <w:rPr>
          <w:rFonts w:ascii="Times New Roman" w:eastAsia="Times New Roman" w:hAnsi="Times New Roman" w:cs="Times New Roman"/>
          <w:color w:val="000000"/>
          <w:sz w:val="30"/>
          <w:szCs w:val="30"/>
          <w:lang w:eastAsia="ru-RU"/>
        </w:rPr>
        <w:t xml:space="preserve">10.10.2021) </w:t>
      </w:r>
      <w:r w:rsidRPr="004A0980">
        <w:rPr>
          <w:rFonts w:ascii="Times New Roman" w:eastAsia="Times New Roman" w:hAnsi="Times New Roman" w:cs="Times New Roman"/>
          <w:sz w:val="30"/>
          <w:szCs w:val="30"/>
          <w:lang w:eastAsia="ru-RU"/>
        </w:rPr>
        <w:t xml:space="preserve">юридические лица и ИП вправе принимать наличные денежные средства без применения кассового </w:t>
      </w:r>
      <w:r w:rsidRPr="004A0980">
        <w:rPr>
          <w:rFonts w:ascii="Times New Roman" w:eastAsia="Times New Roman" w:hAnsi="Times New Roman" w:cs="Times New Roman"/>
          <w:sz w:val="30"/>
          <w:szCs w:val="30"/>
          <w:lang w:eastAsia="ru-RU"/>
        </w:rPr>
        <w:lastRenderedPageBreak/>
        <w:t xml:space="preserve">оборудования и (или) платежных терминалов в случаях выполнения работ, оказания услуг вне постоянного места осуществления деятельности </w:t>
      </w:r>
      <w:r w:rsidRPr="004A0980">
        <w:rPr>
          <w:rFonts w:ascii="Times New Roman" w:eastAsia="Times New Roman" w:hAnsi="Times New Roman" w:cs="Times New Roman"/>
          <w:b/>
          <w:bCs/>
          <w:sz w:val="30"/>
          <w:szCs w:val="30"/>
          <w:lang w:eastAsia="ru-RU"/>
        </w:rPr>
        <w:t>только</w:t>
      </w:r>
      <w:r w:rsidRPr="004A0980">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b/>
          <w:bCs/>
          <w:sz w:val="30"/>
          <w:szCs w:val="30"/>
          <w:lang w:eastAsia="ru-RU"/>
        </w:rPr>
        <w:t>на территории сельской местности</w:t>
      </w:r>
      <w:r w:rsidRPr="004A0980">
        <w:rPr>
          <w:rFonts w:ascii="Times New Roman" w:eastAsia="Times New Roman" w:hAnsi="Times New Roman" w:cs="Times New Roman"/>
          <w:sz w:val="30"/>
          <w:szCs w:val="30"/>
          <w:lang w:eastAsia="ru-RU"/>
        </w:rPr>
        <w:t>.</w:t>
      </w:r>
    </w:p>
    <w:p w:rsidR="004A0980" w:rsidRPr="004A0980" w:rsidRDefault="004A0980" w:rsidP="004A0980">
      <w:pPr>
        <w:autoSpaceDE w:val="0"/>
        <w:autoSpaceDN w:val="0"/>
        <w:adjustRightInd w:val="0"/>
        <w:spacing w:after="0" w:line="240" w:lineRule="auto"/>
        <w:ind w:right="-283"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При оказании услуг по грузоперевозке сельская местность будет признаваться местом оказания услуг, если пункты отправления (погрузки) </w:t>
      </w:r>
      <w:r w:rsidRPr="004A0980">
        <w:rPr>
          <w:rFonts w:ascii="Times New Roman" w:eastAsia="Times New Roman" w:hAnsi="Times New Roman" w:cs="Times New Roman"/>
          <w:b/>
          <w:bCs/>
          <w:sz w:val="30"/>
          <w:szCs w:val="30"/>
          <w:lang w:eastAsia="ru-RU"/>
        </w:rPr>
        <w:t xml:space="preserve">и (или) </w:t>
      </w:r>
      <w:r w:rsidRPr="004A0980">
        <w:rPr>
          <w:rFonts w:ascii="Times New Roman" w:eastAsia="Times New Roman" w:hAnsi="Times New Roman" w:cs="Times New Roman"/>
          <w:sz w:val="30"/>
          <w:szCs w:val="30"/>
          <w:lang w:eastAsia="ru-RU"/>
        </w:rPr>
        <w:t xml:space="preserve">назначения (разгрузки) расположены на территории сельской местности. </w:t>
      </w:r>
    </w:p>
    <w:p w:rsidR="004A0980" w:rsidRPr="004A0980" w:rsidRDefault="004A0980" w:rsidP="004A0980">
      <w:pPr>
        <w:autoSpaceDE w:val="0"/>
        <w:autoSpaceDN w:val="0"/>
        <w:adjustRightInd w:val="0"/>
        <w:spacing w:after="0" w:line="280" w:lineRule="exact"/>
        <w:ind w:right="-283" w:firstLine="709"/>
        <w:jc w:val="both"/>
        <w:rPr>
          <w:rFonts w:ascii="Times New Roman" w:eastAsia="Calibri" w:hAnsi="Times New Roman" w:cs="Times New Roman"/>
          <w:bCs/>
          <w:i/>
          <w:iCs/>
          <w:sz w:val="30"/>
          <w:szCs w:val="30"/>
        </w:rPr>
      </w:pPr>
      <w:r w:rsidRPr="004A0980">
        <w:rPr>
          <w:rFonts w:ascii="Times New Roman" w:eastAsia="Times New Roman" w:hAnsi="Times New Roman" w:cs="Times New Roman"/>
          <w:bCs/>
          <w:i/>
          <w:iCs/>
          <w:sz w:val="30"/>
          <w:szCs w:val="30"/>
          <w:lang w:eastAsia="ru-RU"/>
        </w:rPr>
        <w:t>Справочно.</w:t>
      </w:r>
      <w:r w:rsidRPr="004A0980">
        <w:rPr>
          <w:rFonts w:ascii="Times New Roman" w:eastAsia="Times New Roman" w:hAnsi="Times New Roman" w:cs="Times New Roman"/>
          <w:b/>
          <w:i/>
          <w:iCs/>
          <w:sz w:val="30"/>
          <w:szCs w:val="30"/>
          <w:lang w:eastAsia="ru-RU"/>
        </w:rPr>
        <w:t xml:space="preserve"> </w:t>
      </w:r>
      <w:r w:rsidRPr="004A0980">
        <w:rPr>
          <w:rFonts w:ascii="Times New Roman" w:eastAsia="Calibri" w:hAnsi="Times New Roman" w:cs="Times New Roman"/>
          <w:bCs/>
          <w:i/>
          <w:iCs/>
          <w:sz w:val="30"/>
          <w:szCs w:val="30"/>
        </w:rPr>
        <w:t xml:space="preserve">Для целей постановления № 924/16 территорией сельской местности считается территория Республики Беларусь, за исключением территории поселков городского типа и городов, среднегодовая </w:t>
      </w:r>
      <w:proofErr w:type="gramStart"/>
      <w:r w:rsidRPr="004A0980">
        <w:rPr>
          <w:rFonts w:ascii="Times New Roman" w:eastAsia="Calibri" w:hAnsi="Times New Roman" w:cs="Times New Roman"/>
          <w:bCs/>
          <w:i/>
          <w:iCs/>
          <w:sz w:val="30"/>
          <w:szCs w:val="30"/>
        </w:rPr>
        <w:t>численность</w:t>
      </w:r>
      <w:proofErr w:type="gramEnd"/>
      <w:r w:rsidRPr="004A0980">
        <w:rPr>
          <w:rFonts w:ascii="Times New Roman" w:eastAsia="Calibri" w:hAnsi="Times New Roman" w:cs="Times New Roman"/>
          <w:bCs/>
          <w:i/>
          <w:iCs/>
          <w:sz w:val="30"/>
          <w:szCs w:val="30"/>
        </w:rPr>
        <w:t xml:space="preserve"> населения на </w:t>
      </w:r>
      <w:proofErr w:type="gramStart"/>
      <w:r w:rsidRPr="004A0980">
        <w:rPr>
          <w:rFonts w:ascii="Times New Roman" w:eastAsia="Calibri" w:hAnsi="Times New Roman" w:cs="Times New Roman"/>
          <w:bCs/>
          <w:i/>
          <w:iCs/>
          <w:sz w:val="30"/>
          <w:szCs w:val="30"/>
        </w:rPr>
        <w:t>которой</w:t>
      </w:r>
      <w:proofErr w:type="gramEnd"/>
      <w:r w:rsidRPr="004A0980">
        <w:rPr>
          <w:rFonts w:ascii="Times New Roman" w:eastAsia="Calibri" w:hAnsi="Times New Roman" w:cs="Times New Roman"/>
          <w:bCs/>
          <w:i/>
          <w:iCs/>
          <w:sz w:val="30"/>
          <w:szCs w:val="30"/>
        </w:rPr>
        <w:t xml:space="preserve"> превышает 2 тыс. человек.</w:t>
      </w:r>
    </w:p>
    <w:p w:rsidR="004A0980" w:rsidRPr="004A0980" w:rsidRDefault="004A0980" w:rsidP="004A0980">
      <w:pPr>
        <w:autoSpaceDE w:val="0"/>
        <w:autoSpaceDN w:val="0"/>
        <w:adjustRightInd w:val="0"/>
        <w:spacing w:after="0" w:line="240" w:lineRule="auto"/>
        <w:ind w:right="-283" w:firstLine="709"/>
        <w:jc w:val="both"/>
        <w:rPr>
          <w:rFonts w:ascii="Times New Roman" w:eastAsia="Times New Roman" w:hAnsi="Times New Roman" w:cs="Times New Roman"/>
          <w:sz w:val="30"/>
          <w:szCs w:val="30"/>
          <w:lang w:eastAsia="ru-RU"/>
        </w:rPr>
      </w:pPr>
      <w:proofErr w:type="gramStart"/>
      <w:r w:rsidRPr="004A0980">
        <w:rPr>
          <w:rFonts w:ascii="Times New Roman" w:eastAsia="Times New Roman" w:hAnsi="Times New Roman" w:cs="Times New Roman"/>
          <w:sz w:val="30"/>
          <w:szCs w:val="30"/>
          <w:lang w:eastAsia="ru-RU"/>
        </w:rPr>
        <w:t xml:space="preserve">Таким образом, с учетом норм п. 4 и </w:t>
      </w:r>
      <w:proofErr w:type="spellStart"/>
      <w:r w:rsidRPr="004A0980">
        <w:rPr>
          <w:rFonts w:ascii="Times New Roman" w:eastAsia="Times New Roman" w:hAnsi="Times New Roman" w:cs="Times New Roman"/>
          <w:sz w:val="30"/>
          <w:szCs w:val="30"/>
          <w:lang w:eastAsia="ru-RU"/>
        </w:rPr>
        <w:t>п.п</w:t>
      </w:r>
      <w:proofErr w:type="spellEnd"/>
      <w:r w:rsidRPr="004A0980">
        <w:rPr>
          <w:rFonts w:ascii="Times New Roman" w:eastAsia="Times New Roman" w:hAnsi="Times New Roman" w:cs="Times New Roman"/>
          <w:sz w:val="30"/>
          <w:szCs w:val="30"/>
          <w:lang w:eastAsia="ru-RU"/>
        </w:rPr>
        <w:t xml:space="preserve">. 35.12 п. 35 Положения </w:t>
      </w:r>
      <w:r w:rsidR="001843E8">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 924/16 с </w:t>
      </w:r>
      <w:r w:rsidRPr="004A0980">
        <w:rPr>
          <w:rFonts w:ascii="Times New Roman" w:eastAsia="Times New Roman" w:hAnsi="Times New Roman" w:cs="Times New Roman"/>
          <w:color w:val="000000"/>
          <w:sz w:val="30"/>
          <w:szCs w:val="30"/>
          <w:lang w:eastAsia="ru-RU"/>
        </w:rPr>
        <w:t xml:space="preserve">10.10.2021, </w:t>
      </w:r>
      <w:r w:rsidRPr="004A0980">
        <w:rPr>
          <w:rFonts w:ascii="Times New Roman" w:eastAsia="Times New Roman" w:hAnsi="Times New Roman" w:cs="Times New Roman"/>
          <w:sz w:val="30"/>
          <w:szCs w:val="30"/>
          <w:lang w:eastAsia="ru-RU"/>
        </w:rPr>
        <w:t xml:space="preserve">если у ИП используется для перевозки груза физическим лицам по территории Республики Беларусь несколько автомобилей (грузоперевозки оказываются вне постоянного места осуществления деятельности </w:t>
      </w:r>
      <w:r w:rsidRPr="004A0980">
        <w:rPr>
          <w:rFonts w:ascii="Times New Roman" w:eastAsia="Times New Roman" w:hAnsi="Times New Roman" w:cs="Times New Roman"/>
          <w:color w:val="000000"/>
          <w:sz w:val="30"/>
          <w:szCs w:val="30"/>
          <w:lang w:eastAsia="ru-RU"/>
        </w:rPr>
        <w:t xml:space="preserve">не только на территории сельской местности, но и в городе), учитывая, что заказы по </w:t>
      </w:r>
      <w:r w:rsidRPr="004A0980">
        <w:rPr>
          <w:rFonts w:ascii="Times New Roman" w:eastAsia="Times New Roman" w:hAnsi="Times New Roman" w:cs="Times New Roman"/>
          <w:sz w:val="30"/>
          <w:szCs w:val="30"/>
          <w:lang w:eastAsia="ru-RU"/>
        </w:rPr>
        <w:t>грузоперевозкам могут выполняться одновременно, то в</w:t>
      </w:r>
      <w:proofErr w:type="gramEnd"/>
      <w:r w:rsidRPr="004A0980">
        <w:rPr>
          <w:rFonts w:ascii="Times New Roman" w:eastAsia="Times New Roman" w:hAnsi="Times New Roman" w:cs="Times New Roman"/>
          <w:sz w:val="30"/>
          <w:szCs w:val="30"/>
          <w:lang w:eastAsia="ru-RU"/>
        </w:rPr>
        <w:t xml:space="preserve"> соответствии с п. 4 </w:t>
      </w:r>
      <w:hyperlink r:id="rId10" w:history="1">
        <w:proofErr w:type="gramStart"/>
        <w:r w:rsidRPr="004A0980">
          <w:rPr>
            <w:rFonts w:ascii="Times New Roman" w:eastAsia="Times New Roman" w:hAnsi="Times New Roman" w:cs="Times New Roman"/>
            <w:sz w:val="30"/>
            <w:szCs w:val="30"/>
            <w:lang w:eastAsia="ru-RU"/>
          </w:rPr>
          <w:t>Положени</w:t>
        </w:r>
      </w:hyperlink>
      <w:r w:rsidRPr="004A0980">
        <w:rPr>
          <w:rFonts w:ascii="Times New Roman" w:eastAsia="Times New Roman" w:hAnsi="Times New Roman" w:cs="Times New Roman"/>
          <w:sz w:val="30"/>
          <w:szCs w:val="30"/>
          <w:lang w:eastAsia="ru-RU"/>
        </w:rPr>
        <w:t>я</w:t>
      </w:r>
      <w:proofErr w:type="gramEnd"/>
      <w:r w:rsidRPr="004A0980">
        <w:rPr>
          <w:rFonts w:ascii="Times New Roman" w:eastAsia="Times New Roman" w:hAnsi="Times New Roman" w:cs="Times New Roman"/>
          <w:sz w:val="30"/>
          <w:szCs w:val="30"/>
          <w:lang w:eastAsia="ru-RU"/>
        </w:rPr>
        <w:t xml:space="preserve"> № 924/16 для приема денежных средств индивидуальный предприниматель должен обеспечить наличие кассового оборудования </w:t>
      </w:r>
      <w:r w:rsidRPr="004A0980">
        <w:rPr>
          <w:rFonts w:ascii="Times New Roman" w:eastAsia="Times New Roman" w:hAnsi="Times New Roman" w:cs="Times New Roman"/>
          <w:b/>
          <w:bCs/>
          <w:sz w:val="30"/>
          <w:szCs w:val="30"/>
          <w:lang w:eastAsia="ru-RU"/>
        </w:rPr>
        <w:t>в каждом автомобиле</w:t>
      </w:r>
      <w:r w:rsidRPr="004A0980">
        <w:rPr>
          <w:rFonts w:ascii="Times New Roman" w:eastAsia="Times New Roman" w:hAnsi="Times New Roman" w:cs="Times New Roman"/>
          <w:sz w:val="30"/>
          <w:szCs w:val="30"/>
          <w:lang w:eastAsia="ru-RU"/>
        </w:rPr>
        <w:t xml:space="preserve"> при проведении расчетов за выполненную грузоперевозку.</w:t>
      </w:r>
    </w:p>
    <w:p w:rsidR="004A0980" w:rsidRPr="004A0980" w:rsidRDefault="004A0980" w:rsidP="004A0980">
      <w:pPr>
        <w:autoSpaceDE w:val="0"/>
        <w:autoSpaceDN w:val="0"/>
        <w:adjustRightInd w:val="0"/>
        <w:spacing w:after="0" w:line="240" w:lineRule="auto"/>
        <w:ind w:right="284" w:firstLine="709"/>
        <w:jc w:val="both"/>
        <w:rPr>
          <w:rFonts w:ascii="Times New Roman" w:eastAsia="Times New Roman" w:hAnsi="Times New Roman" w:cs="Times New Roman"/>
          <w:sz w:val="30"/>
          <w:szCs w:val="30"/>
          <w:lang w:eastAsia="ru-RU"/>
        </w:rPr>
      </w:pPr>
    </w:p>
    <w:p w:rsidR="004A0980" w:rsidRPr="004A0980" w:rsidRDefault="004A0980" w:rsidP="004A0980">
      <w:pPr>
        <w:spacing w:after="0" w:line="280" w:lineRule="exact"/>
        <w:jc w:val="center"/>
        <w:rPr>
          <w:rFonts w:ascii="Times New Roman" w:eastAsia="Times New Roman" w:hAnsi="Times New Roman" w:cs="Times New Roman"/>
          <w:b/>
          <w:sz w:val="30"/>
          <w:szCs w:val="30"/>
          <w:lang w:eastAsia="ru-RU"/>
        </w:rPr>
      </w:pPr>
      <w:r w:rsidRPr="004A0980">
        <w:rPr>
          <w:rFonts w:ascii="Times New Roman" w:eastAsia="Times New Roman" w:hAnsi="Times New Roman" w:cs="Times New Roman"/>
          <w:b/>
          <w:sz w:val="30"/>
          <w:szCs w:val="30"/>
          <w:lang w:eastAsia="ru-RU"/>
        </w:rPr>
        <w:t>О</w:t>
      </w:r>
      <w:r w:rsidR="000361AF" w:rsidRPr="00DB0ACA">
        <w:rPr>
          <w:rFonts w:ascii="Times New Roman" w:eastAsia="Times New Roman" w:hAnsi="Times New Roman" w:cs="Times New Roman"/>
          <w:b/>
          <w:sz w:val="30"/>
          <w:szCs w:val="30"/>
          <w:lang w:eastAsia="ru-RU"/>
        </w:rPr>
        <w:t xml:space="preserve"> применении</w:t>
      </w:r>
      <w:r w:rsidRPr="004A0980">
        <w:rPr>
          <w:rFonts w:ascii="Times New Roman" w:eastAsia="Times New Roman" w:hAnsi="Times New Roman" w:cs="Times New Roman"/>
          <w:b/>
          <w:sz w:val="30"/>
          <w:szCs w:val="30"/>
          <w:lang w:eastAsia="ru-RU"/>
        </w:rPr>
        <w:t xml:space="preserve"> кассового оборудования при сдаче в наем нескольких жилых помещений</w:t>
      </w:r>
    </w:p>
    <w:p w:rsidR="004A0980" w:rsidRPr="004A0980" w:rsidRDefault="004A0980" w:rsidP="004A0980">
      <w:pPr>
        <w:autoSpaceDE w:val="0"/>
        <w:autoSpaceDN w:val="0"/>
        <w:adjustRightInd w:val="0"/>
        <w:spacing w:after="0" w:line="200" w:lineRule="exact"/>
        <w:ind w:right="284" w:firstLine="709"/>
        <w:jc w:val="both"/>
        <w:rPr>
          <w:rFonts w:ascii="Times New Roman" w:eastAsia="Times New Roman" w:hAnsi="Times New Roman" w:cs="Times New Roman"/>
          <w:sz w:val="30"/>
          <w:szCs w:val="30"/>
          <w:lang w:eastAsia="ru-RU"/>
        </w:rPr>
      </w:pPr>
    </w:p>
    <w:p w:rsidR="004A0980" w:rsidRPr="004A0980" w:rsidRDefault="004A0980" w:rsidP="004A0980">
      <w:pPr>
        <w:spacing w:after="0" w:line="240" w:lineRule="auto"/>
        <w:ind w:right="-425" w:firstLine="709"/>
        <w:jc w:val="both"/>
        <w:rPr>
          <w:rFonts w:ascii="Times New Roman" w:eastAsia="Times New Roman" w:hAnsi="Times New Roman" w:cs="Times New Roman"/>
          <w:sz w:val="30"/>
          <w:szCs w:val="30"/>
          <w:lang w:eastAsia="ru-RU"/>
        </w:rPr>
      </w:pPr>
      <w:r w:rsidRPr="004A0980">
        <w:rPr>
          <w:rFonts w:ascii="Times New Roman" w:eastAsia="Times New Roman" w:hAnsi="Times New Roman" w:cs="Times New Roman"/>
          <w:sz w:val="30"/>
          <w:szCs w:val="30"/>
          <w:lang w:eastAsia="ru-RU"/>
        </w:rPr>
        <w:t xml:space="preserve">При сдаче ИП в </w:t>
      </w:r>
      <w:proofErr w:type="spellStart"/>
      <w:r w:rsidRPr="004A0980">
        <w:rPr>
          <w:rFonts w:ascii="Times New Roman" w:eastAsia="Times New Roman" w:hAnsi="Times New Roman" w:cs="Times New Roman"/>
          <w:sz w:val="30"/>
          <w:szCs w:val="30"/>
          <w:lang w:eastAsia="ru-RU"/>
        </w:rPr>
        <w:t>найм</w:t>
      </w:r>
      <w:proofErr w:type="spellEnd"/>
      <w:r w:rsidRPr="004A0980">
        <w:rPr>
          <w:rFonts w:ascii="Times New Roman" w:eastAsia="Times New Roman" w:hAnsi="Times New Roman" w:cs="Times New Roman"/>
          <w:sz w:val="30"/>
          <w:szCs w:val="30"/>
          <w:lang w:eastAsia="ru-RU"/>
        </w:rPr>
        <w:t xml:space="preserve"> жилых помещений (несколько квартир) </w:t>
      </w:r>
      <w:r w:rsidR="00645AC7">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и имеющим наемных работников, которыми проводиться работа по приему денежных средств по месту предоставления услуги (в жилых помещениях, сданных в </w:t>
      </w:r>
      <w:proofErr w:type="spellStart"/>
      <w:r w:rsidRPr="004A0980">
        <w:rPr>
          <w:rFonts w:ascii="Times New Roman" w:eastAsia="Times New Roman" w:hAnsi="Times New Roman" w:cs="Times New Roman"/>
          <w:sz w:val="30"/>
          <w:szCs w:val="30"/>
          <w:lang w:eastAsia="ru-RU"/>
        </w:rPr>
        <w:t>найм</w:t>
      </w:r>
      <w:proofErr w:type="spellEnd"/>
      <w:r w:rsidRPr="004A0980">
        <w:rPr>
          <w:rFonts w:ascii="Times New Roman" w:eastAsia="Times New Roman" w:hAnsi="Times New Roman" w:cs="Times New Roman"/>
          <w:sz w:val="30"/>
          <w:szCs w:val="30"/>
          <w:lang w:eastAsia="ru-RU"/>
        </w:rPr>
        <w:t>),</w:t>
      </w:r>
      <w:r w:rsidRPr="004A0980">
        <w:rPr>
          <w:rFonts w:ascii="Times New Roman" w:eastAsia="Times New Roman" w:hAnsi="Times New Roman" w:cs="Times New Roman"/>
          <w:color w:val="000000"/>
          <w:sz w:val="30"/>
          <w:szCs w:val="30"/>
          <w:lang w:eastAsia="ru-RU"/>
        </w:rPr>
        <w:t xml:space="preserve"> учитывая, что организация приема денежных средств ими </w:t>
      </w:r>
      <w:r w:rsidRPr="004A0980">
        <w:rPr>
          <w:rFonts w:ascii="Times New Roman" w:eastAsia="Times New Roman" w:hAnsi="Times New Roman" w:cs="Times New Roman"/>
          <w:sz w:val="30"/>
          <w:szCs w:val="30"/>
          <w:lang w:eastAsia="ru-RU"/>
        </w:rPr>
        <w:t xml:space="preserve">может осуществляться одновременно, то в соответствии с пунктом 4 </w:t>
      </w:r>
      <w:hyperlink r:id="rId11" w:history="1">
        <w:proofErr w:type="gramStart"/>
        <w:r w:rsidRPr="004A0980">
          <w:rPr>
            <w:rFonts w:ascii="Times New Roman" w:eastAsia="Times New Roman" w:hAnsi="Times New Roman" w:cs="Times New Roman"/>
            <w:sz w:val="30"/>
            <w:szCs w:val="30"/>
            <w:lang w:eastAsia="ru-RU"/>
          </w:rPr>
          <w:t>Положени</w:t>
        </w:r>
      </w:hyperlink>
      <w:r w:rsidRPr="004A0980">
        <w:rPr>
          <w:rFonts w:ascii="Times New Roman" w:eastAsia="Times New Roman" w:hAnsi="Times New Roman" w:cs="Times New Roman"/>
          <w:sz w:val="30"/>
          <w:szCs w:val="30"/>
          <w:lang w:eastAsia="ru-RU"/>
        </w:rPr>
        <w:t>я</w:t>
      </w:r>
      <w:proofErr w:type="gramEnd"/>
      <w:r w:rsidRPr="004A0980">
        <w:rPr>
          <w:rFonts w:ascii="Times New Roman" w:eastAsia="Times New Roman" w:hAnsi="Times New Roman" w:cs="Times New Roman"/>
          <w:sz w:val="30"/>
          <w:szCs w:val="30"/>
          <w:lang w:eastAsia="ru-RU"/>
        </w:rPr>
        <w:t xml:space="preserve"> № 924/16 для приема денежных средств ИП должен обеспечить наличие кассового оборудования в каждом случае приема денежных средств и количество кассового оборудования в этом случае должно соответствовать количеству наемных работников ИП, осуществляющих прием денежных средств.</w:t>
      </w:r>
    </w:p>
    <w:p w:rsidR="004A0980" w:rsidRPr="004A0980" w:rsidRDefault="004A0980" w:rsidP="004A0980">
      <w:pPr>
        <w:spacing w:after="0" w:line="240" w:lineRule="auto"/>
        <w:ind w:right="-425" w:firstLine="709"/>
        <w:jc w:val="both"/>
        <w:rPr>
          <w:rFonts w:ascii="Times New Roman" w:eastAsia="Times New Roman" w:hAnsi="Times New Roman" w:cs="Times New Roman"/>
          <w:b/>
          <w:bCs/>
          <w:sz w:val="30"/>
          <w:szCs w:val="30"/>
          <w:lang w:eastAsia="ru-RU"/>
        </w:rPr>
      </w:pPr>
      <w:r w:rsidRPr="004A0980">
        <w:rPr>
          <w:rFonts w:ascii="Times New Roman" w:eastAsia="Times New Roman" w:hAnsi="Times New Roman" w:cs="Times New Roman"/>
          <w:sz w:val="30"/>
          <w:szCs w:val="30"/>
          <w:lang w:eastAsia="ru-RU"/>
        </w:rPr>
        <w:t xml:space="preserve">Одновременно отмечаем, что если денежные средства ИП как при осуществлении грузоперевозок, так и при сдаче в </w:t>
      </w:r>
      <w:proofErr w:type="spellStart"/>
      <w:r w:rsidRPr="004A0980">
        <w:rPr>
          <w:rFonts w:ascii="Times New Roman" w:eastAsia="Times New Roman" w:hAnsi="Times New Roman" w:cs="Times New Roman"/>
          <w:sz w:val="30"/>
          <w:szCs w:val="30"/>
          <w:lang w:eastAsia="ru-RU"/>
        </w:rPr>
        <w:t>найм</w:t>
      </w:r>
      <w:proofErr w:type="spellEnd"/>
      <w:r w:rsidRPr="004A0980">
        <w:rPr>
          <w:rFonts w:ascii="Times New Roman" w:eastAsia="Times New Roman" w:hAnsi="Times New Roman" w:cs="Times New Roman"/>
          <w:sz w:val="30"/>
          <w:szCs w:val="30"/>
          <w:lang w:eastAsia="ru-RU"/>
        </w:rPr>
        <w:t xml:space="preserve"> жилых помещений (несколько квартир) будут приниматься только в постоянном месте осуществления деятельности, например в офисе,  то ему может быть достаточно одной единицы кассового оборудования. </w:t>
      </w:r>
    </w:p>
    <w:p w:rsidR="004A0980" w:rsidRPr="004A0980" w:rsidRDefault="004A0980" w:rsidP="004A0980">
      <w:pPr>
        <w:autoSpaceDE w:val="0"/>
        <w:autoSpaceDN w:val="0"/>
        <w:adjustRightInd w:val="0"/>
        <w:spacing w:after="0" w:line="280" w:lineRule="exact"/>
        <w:ind w:right="284"/>
        <w:jc w:val="center"/>
        <w:rPr>
          <w:rFonts w:ascii="Times New Roman" w:eastAsia="Times New Roman" w:hAnsi="Times New Roman" w:cs="Times New Roman"/>
          <w:b/>
          <w:sz w:val="30"/>
          <w:szCs w:val="30"/>
          <w:lang w:eastAsia="ru-RU"/>
        </w:rPr>
      </w:pPr>
    </w:p>
    <w:p w:rsidR="004A0980" w:rsidRPr="004A0980" w:rsidRDefault="004A0980" w:rsidP="004A0980">
      <w:pPr>
        <w:autoSpaceDE w:val="0"/>
        <w:autoSpaceDN w:val="0"/>
        <w:adjustRightInd w:val="0"/>
        <w:spacing w:after="0" w:line="280" w:lineRule="exact"/>
        <w:ind w:right="284"/>
        <w:jc w:val="center"/>
        <w:rPr>
          <w:rFonts w:ascii="Times New Roman" w:eastAsia="Times New Roman" w:hAnsi="Times New Roman" w:cs="Times New Roman"/>
          <w:b/>
          <w:sz w:val="30"/>
          <w:szCs w:val="30"/>
          <w:lang w:eastAsia="ru-RU"/>
        </w:rPr>
      </w:pPr>
      <w:r w:rsidRPr="004A0980">
        <w:rPr>
          <w:rFonts w:ascii="Times New Roman" w:eastAsia="Times New Roman" w:hAnsi="Times New Roman" w:cs="Times New Roman"/>
          <w:b/>
          <w:sz w:val="30"/>
          <w:szCs w:val="30"/>
          <w:lang w:eastAsia="ru-RU"/>
        </w:rPr>
        <w:t>О</w:t>
      </w:r>
      <w:r w:rsidR="00172BF1">
        <w:rPr>
          <w:rFonts w:ascii="Times New Roman" w:eastAsia="Times New Roman" w:hAnsi="Times New Roman" w:cs="Times New Roman"/>
          <w:b/>
          <w:sz w:val="30"/>
          <w:szCs w:val="30"/>
          <w:lang w:eastAsia="ru-RU"/>
        </w:rPr>
        <w:t xml:space="preserve"> </w:t>
      </w:r>
      <w:r w:rsidR="000361AF" w:rsidRPr="00DB0ACA">
        <w:rPr>
          <w:rFonts w:ascii="Times New Roman" w:eastAsia="Times New Roman" w:hAnsi="Times New Roman" w:cs="Times New Roman"/>
          <w:b/>
          <w:sz w:val="30"/>
          <w:szCs w:val="30"/>
          <w:lang w:eastAsia="ru-RU"/>
        </w:rPr>
        <w:t>применении</w:t>
      </w:r>
      <w:r w:rsidRPr="004A0980">
        <w:rPr>
          <w:rFonts w:ascii="Times New Roman" w:eastAsia="Times New Roman" w:hAnsi="Times New Roman" w:cs="Times New Roman"/>
          <w:b/>
          <w:sz w:val="30"/>
          <w:szCs w:val="30"/>
          <w:lang w:eastAsia="ru-RU"/>
        </w:rPr>
        <w:t xml:space="preserve"> кассового оборудования  при выполнении строительных работ и услуг по бурению скважин</w:t>
      </w:r>
    </w:p>
    <w:p w:rsidR="004A0980" w:rsidRPr="004A0980" w:rsidRDefault="004A0980" w:rsidP="004A0980">
      <w:pPr>
        <w:autoSpaceDE w:val="0"/>
        <w:autoSpaceDN w:val="0"/>
        <w:adjustRightInd w:val="0"/>
        <w:spacing w:after="0" w:line="200" w:lineRule="exact"/>
        <w:ind w:right="284"/>
        <w:jc w:val="center"/>
        <w:rPr>
          <w:rFonts w:ascii="Times New Roman" w:eastAsia="Times New Roman" w:hAnsi="Times New Roman" w:cs="Times New Roman"/>
          <w:sz w:val="30"/>
          <w:szCs w:val="30"/>
          <w:lang w:eastAsia="ru-RU"/>
        </w:rPr>
      </w:pPr>
    </w:p>
    <w:p w:rsidR="004A0980" w:rsidRPr="004A0980" w:rsidRDefault="004A0980" w:rsidP="004A0980">
      <w:pPr>
        <w:autoSpaceDE w:val="0"/>
        <w:autoSpaceDN w:val="0"/>
        <w:adjustRightInd w:val="0"/>
        <w:spacing w:after="0" w:line="240" w:lineRule="auto"/>
        <w:ind w:right="-283" w:firstLine="781"/>
        <w:jc w:val="both"/>
        <w:rPr>
          <w:rFonts w:ascii="Times New Roman" w:eastAsia="Times New Roman" w:hAnsi="Times New Roman" w:cs="Times New Roman"/>
          <w:sz w:val="30"/>
          <w:szCs w:val="30"/>
          <w:lang w:eastAsia="ru-RU"/>
        </w:rPr>
      </w:pPr>
      <w:proofErr w:type="gramStart"/>
      <w:r w:rsidRPr="004A0980">
        <w:rPr>
          <w:rFonts w:ascii="Times New Roman" w:eastAsia="Times New Roman" w:hAnsi="Times New Roman" w:cs="Times New Roman"/>
          <w:sz w:val="30"/>
          <w:szCs w:val="30"/>
          <w:lang w:eastAsia="ru-RU"/>
        </w:rPr>
        <w:t xml:space="preserve">В соответствии с п. 41 Положения № 924/16 юридические лица </w:t>
      </w:r>
      <w:r w:rsidR="00831917">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sz w:val="30"/>
          <w:szCs w:val="30"/>
          <w:lang w:eastAsia="ru-RU"/>
        </w:rPr>
        <w:t xml:space="preserve">и ИП вправе принимать наличные денежные средства при продаже товаров, выполнении работ, оказании услуг без применения кассового оборудования в случаях, определенных в п. 35 Положения № 924/16, </w:t>
      </w:r>
      <w:r w:rsidR="00831917">
        <w:rPr>
          <w:rFonts w:ascii="Times New Roman" w:eastAsia="Times New Roman" w:hAnsi="Times New Roman" w:cs="Times New Roman"/>
          <w:sz w:val="30"/>
          <w:szCs w:val="30"/>
          <w:lang w:eastAsia="ru-RU"/>
        </w:rPr>
        <w:t xml:space="preserve">              </w:t>
      </w:r>
      <w:r w:rsidRPr="004A0980">
        <w:rPr>
          <w:rFonts w:ascii="Times New Roman" w:eastAsia="Times New Roman" w:hAnsi="Times New Roman" w:cs="Times New Roman"/>
          <w:b/>
          <w:bCs/>
          <w:sz w:val="30"/>
          <w:szCs w:val="30"/>
          <w:lang w:eastAsia="ru-RU"/>
        </w:rPr>
        <w:t>при условии</w:t>
      </w:r>
      <w:r w:rsidRPr="004A0980">
        <w:rPr>
          <w:rFonts w:ascii="Times New Roman" w:eastAsia="Times New Roman" w:hAnsi="Times New Roman" w:cs="Times New Roman"/>
          <w:sz w:val="30"/>
          <w:szCs w:val="30"/>
          <w:lang w:eastAsia="ru-RU"/>
        </w:rPr>
        <w:t>, если этими юридическими лицами и ИП не используется кассовый аппарат с установленным СКНО, программная касса в случаях, перечисленных в п. 35</w:t>
      </w:r>
      <w:proofErr w:type="gramEnd"/>
      <w:r w:rsidRPr="004A0980">
        <w:rPr>
          <w:rFonts w:ascii="Times New Roman" w:eastAsia="Times New Roman" w:hAnsi="Times New Roman" w:cs="Times New Roman"/>
          <w:sz w:val="30"/>
          <w:szCs w:val="30"/>
          <w:lang w:eastAsia="ru-RU"/>
        </w:rPr>
        <w:t xml:space="preserve"> Положения № 924/16. </w:t>
      </w:r>
    </w:p>
    <w:p w:rsidR="004A0980" w:rsidRPr="004A0980" w:rsidRDefault="004A0980" w:rsidP="004A0980">
      <w:pPr>
        <w:autoSpaceDE w:val="0"/>
        <w:autoSpaceDN w:val="0"/>
        <w:adjustRightInd w:val="0"/>
        <w:spacing w:after="0" w:line="240" w:lineRule="auto"/>
        <w:ind w:right="-283" w:firstLine="781"/>
        <w:jc w:val="both"/>
        <w:rPr>
          <w:rFonts w:ascii="Times New Roman" w:eastAsia="Times New Roman" w:hAnsi="Times New Roman" w:cs="Times New Roman"/>
          <w:b/>
          <w:bCs/>
          <w:sz w:val="30"/>
          <w:szCs w:val="30"/>
          <w:lang w:eastAsia="ru-RU"/>
        </w:rPr>
      </w:pPr>
      <w:proofErr w:type="gramStart"/>
      <w:r w:rsidRPr="004A0980">
        <w:rPr>
          <w:rFonts w:ascii="Times New Roman" w:eastAsia="Times New Roman" w:hAnsi="Times New Roman" w:cs="Times New Roman"/>
          <w:sz w:val="30"/>
          <w:szCs w:val="30"/>
          <w:lang w:eastAsia="ru-RU"/>
        </w:rPr>
        <w:t xml:space="preserve">С учетом изложенного, если ИП оказывает услуги (строительные, по электрике, сантехнике) или услуги по бурению скважин физическим лицам по месту жительства заказчика, то есть вне постоянного места осуществления деятельности, как на территории города, так и в сельской местности, при этом с 10.10.2021  согласно норм п. 4 и </w:t>
      </w:r>
      <w:proofErr w:type="spellStart"/>
      <w:r w:rsidRPr="004A0980">
        <w:rPr>
          <w:rFonts w:ascii="Times New Roman" w:eastAsia="Times New Roman" w:hAnsi="Times New Roman" w:cs="Times New Roman"/>
          <w:sz w:val="30"/>
          <w:szCs w:val="30"/>
          <w:lang w:eastAsia="ru-RU"/>
        </w:rPr>
        <w:t>п.п</w:t>
      </w:r>
      <w:proofErr w:type="spellEnd"/>
      <w:r w:rsidRPr="004A0980">
        <w:rPr>
          <w:rFonts w:ascii="Times New Roman" w:eastAsia="Times New Roman" w:hAnsi="Times New Roman" w:cs="Times New Roman"/>
          <w:sz w:val="30"/>
          <w:szCs w:val="30"/>
          <w:lang w:eastAsia="ru-RU"/>
        </w:rPr>
        <w:t>. 35.12 п. 35 Положения № 924/16 использует для оказания таких услуг</w:t>
      </w:r>
      <w:proofErr w:type="gramEnd"/>
      <w:r w:rsidRPr="004A0980">
        <w:rPr>
          <w:rFonts w:ascii="Times New Roman" w:eastAsia="Times New Roman" w:hAnsi="Times New Roman" w:cs="Times New Roman"/>
          <w:sz w:val="30"/>
          <w:szCs w:val="30"/>
          <w:lang w:eastAsia="ru-RU"/>
        </w:rPr>
        <w:t xml:space="preserve"> </w:t>
      </w:r>
      <w:proofErr w:type="gramStart"/>
      <w:r w:rsidRPr="004A0980">
        <w:rPr>
          <w:rFonts w:ascii="Times New Roman" w:eastAsia="Times New Roman" w:hAnsi="Times New Roman" w:cs="Times New Roman"/>
          <w:sz w:val="30"/>
          <w:szCs w:val="30"/>
          <w:lang w:eastAsia="ru-RU"/>
        </w:rPr>
        <w:t xml:space="preserve">на территории города кассовый аппарат с установленным СКНО или программную кассу, в силу положений п. 41 Положения № 924/16 прием наличных денежных средств должен осуществляться только с использованием кассового аппарата с установленным СКНО или программной кассы </w:t>
      </w:r>
      <w:r w:rsidRPr="004A0980">
        <w:rPr>
          <w:rFonts w:ascii="Times New Roman" w:eastAsia="Times New Roman" w:hAnsi="Times New Roman" w:cs="Times New Roman"/>
          <w:b/>
          <w:bCs/>
          <w:sz w:val="30"/>
          <w:szCs w:val="30"/>
          <w:lang w:eastAsia="ru-RU"/>
        </w:rPr>
        <w:t>вне зависимости о места оказания услуг.</w:t>
      </w:r>
      <w:proofErr w:type="gramEnd"/>
    </w:p>
    <w:p w:rsidR="004A0980" w:rsidRPr="004A0980" w:rsidRDefault="004A0980" w:rsidP="004A0980">
      <w:pPr>
        <w:autoSpaceDE w:val="0"/>
        <w:autoSpaceDN w:val="0"/>
        <w:adjustRightInd w:val="0"/>
        <w:spacing w:after="0" w:line="280" w:lineRule="exact"/>
        <w:ind w:right="-283" w:firstLine="709"/>
        <w:jc w:val="both"/>
        <w:rPr>
          <w:rFonts w:ascii="Times New Roman" w:eastAsia="Times New Roman" w:hAnsi="Times New Roman" w:cs="Times New Roman"/>
          <w:i/>
          <w:iCs/>
          <w:sz w:val="30"/>
          <w:szCs w:val="30"/>
          <w:lang w:eastAsia="ru-RU"/>
        </w:rPr>
      </w:pPr>
      <w:r w:rsidRPr="004A0980">
        <w:rPr>
          <w:rFonts w:ascii="Times New Roman" w:eastAsia="Times New Roman" w:hAnsi="Times New Roman" w:cs="Times New Roman"/>
          <w:i/>
          <w:iCs/>
          <w:sz w:val="30"/>
          <w:szCs w:val="30"/>
          <w:lang w:eastAsia="ru-RU"/>
        </w:rPr>
        <w:t xml:space="preserve">Справочно. </w:t>
      </w:r>
      <w:proofErr w:type="gramStart"/>
      <w:r w:rsidRPr="004A0980">
        <w:rPr>
          <w:rFonts w:ascii="Times New Roman" w:eastAsia="Times New Roman" w:hAnsi="Times New Roman" w:cs="Times New Roman"/>
          <w:i/>
          <w:iCs/>
          <w:sz w:val="30"/>
          <w:szCs w:val="30"/>
          <w:lang w:eastAsia="ru-RU"/>
        </w:rPr>
        <w:t xml:space="preserve">Если индивидуальным предпринимателем будут оказываться услуги вне постоянного места осуществления деятельности </w:t>
      </w:r>
      <w:r w:rsidRPr="004A0980">
        <w:rPr>
          <w:rFonts w:ascii="Times New Roman" w:eastAsia="Times New Roman" w:hAnsi="Times New Roman" w:cs="Times New Roman"/>
          <w:b/>
          <w:bCs/>
          <w:i/>
          <w:iCs/>
          <w:sz w:val="30"/>
          <w:szCs w:val="30"/>
          <w:lang w:eastAsia="ru-RU"/>
        </w:rPr>
        <w:t>только</w:t>
      </w:r>
      <w:r w:rsidRPr="004A0980">
        <w:rPr>
          <w:rFonts w:ascii="Times New Roman" w:eastAsia="Times New Roman" w:hAnsi="Times New Roman" w:cs="Times New Roman"/>
          <w:i/>
          <w:iCs/>
          <w:sz w:val="30"/>
          <w:szCs w:val="30"/>
          <w:lang w:eastAsia="ru-RU"/>
        </w:rPr>
        <w:t xml:space="preserve"> </w:t>
      </w:r>
      <w:r w:rsidRPr="004A0980">
        <w:rPr>
          <w:rFonts w:ascii="Times New Roman" w:eastAsia="Times New Roman" w:hAnsi="Times New Roman" w:cs="Times New Roman"/>
          <w:b/>
          <w:bCs/>
          <w:i/>
          <w:iCs/>
          <w:sz w:val="30"/>
          <w:szCs w:val="30"/>
          <w:lang w:eastAsia="ru-RU"/>
        </w:rPr>
        <w:t>на территории сельской местности</w:t>
      </w:r>
      <w:r w:rsidRPr="004A0980">
        <w:rPr>
          <w:rFonts w:ascii="Times New Roman" w:eastAsia="Times New Roman" w:hAnsi="Times New Roman" w:cs="Times New Roman"/>
          <w:i/>
          <w:iCs/>
          <w:sz w:val="30"/>
          <w:szCs w:val="30"/>
          <w:lang w:eastAsia="ru-RU"/>
        </w:rPr>
        <w:t>, то он вправе принимать наличные денежные средства без применения кассового оборудования и (или) платежных терминалов в порядке, определенном пунктом 37 Положения № 924/16, – с оформлением в соответствии с законодательством каждого факта приема наличных денежных средств документом с определенной степенью защиты, информация об изготовлении и</w:t>
      </w:r>
      <w:proofErr w:type="gramEnd"/>
      <w:r w:rsidRPr="004A0980">
        <w:rPr>
          <w:rFonts w:ascii="Times New Roman" w:eastAsia="Times New Roman" w:hAnsi="Times New Roman" w:cs="Times New Roman"/>
          <w:i/>
          <w:iCs/>
          <w:sz w:val="30"/>
          <w:szCs w:val="30"/>
          <w:lang w:eastAsia="ru-RU"/>
        </w:rPr>
        <w:t xml:space="preserve"> реализации бланка которого включена в электронный банк данных бланков документов и документов с определенной степенью защиты и печатной продукции, которым в данном случае является квитанции о приеме наличных денежных средств при продаже товаров (выполнении работ, оказании услуг) без применения кассового оборудования и платежных терминалов, </w:t>
      </w:r>
      <w:proofErr w:type="gramStart"/>
      <w:r w:rsidRPr="004A0980">
        <w:rPr>
          <w:rFonts w:ascii="Times New Roman" w:eastAsia="Times New Roman" w:hAnsi="Times New Roman" w:cs="Times New Roman"/>
          <w:i/>
          <w:iCs/>
          <w:sz w:val="30"/>
          <w:szCs w:val="30"/>
          <w:lang w:eastAsia="ru-RU"/>
        </w:rPr>
        <w:t>форма</w:t>
      </w:r>
      <w:proofErr w:type="gramEnd"/>
      <w:r w:rsidRPr="004A0980">
        <w:rPr>
          <w:rFonts w:ascii="Times New Roman" w:eastAsia="Times New Roman" w:hAnsi="Times New Roman" w:cs="Times New Roman"/>
          <w:i/>
          <w:iCs/>
          <w:sz w:val="30"/>
          <w:szCs w:val="30"/>
          <w:lang w:eastAsia="ru-RU"/>
        </w:rPr>
        <w:t xml:space="preserve"> которой установлена постановлением Министерства антимонопольного регулирования                         и торговли Республики Беларусь от 7 апреля 2021 г. № 25 «О форме квитанции».</w:t>
      </w:r>
    </w:p>
    <w:p w:rsidR="00D7131D" w:rsidRPr="00DB0ACA" w:rsidRDefault="00D7131D" w:rsidP="003838AE">
      <w:pPr>
        <w:autoSpaceDE w:val="0"/>
        <w:autoSpaceDN w:val="0"/>
        <w:adjustRightInd w:val="0"/>
        <w:spacing w:after="0" w:line="240" w:lineRule="auto"/>
        <w:jc w:val="both"/>
        <w:rPr>
          <w:rFonts w:ascii="Times New Roman" w:eastAsia="Times New Roman" w:hAnsi="Times New Roman" w:cs="Times New Roman"/>
          <w:sz w:val="30"/>
          <w:szCs w:val="30"/>
          <w:lang w:eastAsia="ru-RU"/>
        </w:rPr>
      </w:pPr>
    </w:p>
    <w:sectPr w:rsidR="00D7131D" w:rsidRPr="00DB0ACA">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645" w:rsidRDefault="009C3645" w:rsidP="00D42C99">
      <w:pPr>
        <w:spacing w:after="0" w:line="240" w:lineRule="auto"/>
      </w:pPr>
      <w:r>
        <w:separator/>
      </w:r>
    </w:p>
  </w:endnote>
  <w:endnote w:type="continuationSeparator" w:id="0">
    <w:p w:rsidR="009C3645" w:rsidRDefault="009C3645" w:rsidP="00D4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645" w:rsidRDefault="009C3645" w:rsidP="00D42C99">
      <w:pPr>
        <w:spacing w:after="0" w:line="240" w:lineRule="auto"/>
      </w:pPr>
      <w:r>
        <w:separator/>
      </w:r>
    </w:p>
  </w:footnote>
  <w:footnote w:type="continuationSeparator" w:id="0">
    <w:p w:rsidR="009C3645" w:rsidRDefault="009C3645" w:rsidP="00D42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981464"/>
      <w:docPartObj>
        <w:docPartGallery w:val="Page Numbers (Top of Page)"/>
        <w:docPartUnique/>
      </w:docPartObj>
    </w:sdtPr>
    <w:sdtContent>
      <w:p w:rsidR="00D42C99" w:rsidRDefault="00D42C99">
        <w:pPr>
          <w:pStyle w:val="a5"/>
          <w:jc w:val="center"/>
        </w:pPr>
        <w:r>
          <w:fldChar w:fldCharType="begin"/>
        </w:r>
        <w:r>
          <w:instrText>PAGE   \* MERGEFORMAT</w:instrText>
        </w:r>
        <w:r>
          <w:fldChar w:fldCharType="separate"/>
        </w:r>
        <w:r>
          <w:rPr>
            <w:noProof/>
          </w:rPr>
          <w:t>4</w:t>
        </w:r>
        <w:r>
          <w:fldChar w:fldCharType="end"/>
        </w:r>
      </w:p>
    </w:sdtContent>
  </w:sdt>
  <w:p w:rsidR="00D42C99" w:rsidRDefault="00D42C9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6B"/>
    <w:rsid w:val="00011142"/>
    <w:rsid w:val="00013F81"/>
    <w:rsid w:val="00023216"/>
    <w:rsid w:val="0002506C"/>
    <w:rsid w:val="0002634C"/>
    <w:rsid w:val="000361AF"/>
    <w:rsid w:val="00065A55"/>
    <w:rsid w:val="000876C3"/>
    <w:rsid w:val="000B3356"/>
    <w:rsid w:val="000B65D2"/>
    <w:rsid w:val="001355D0"/>
    <w:rsid w:val="00135D27"/>
    <w:rsid w:val="00137282"/>
    <w:rsid w:val="0014047A"/>
    <w:rsid w:val="00142CBD"/>
    <w:rsid w:val="00144A6A"/>
    <w:rsid w:val="00164B23"/>
    <w:rsid w:val="0016770F"/>
    <w:rsid w:val="00172BF1"/>
    <w:rsid w:val="00177608"/>
    <w:rsid w:val="001843E8"/>
    <w:rsid w:val="001A273F"/>
    <w:rsid w:val="00206C23"/>
    <w:rsid w:val="00215696"/>
    <w:rsid w:val="002927E8"/>
    <w:rsid w:val="002928D6"/>
    <w:rsid w:val="002C5EB1"/>
    <w:rsid w:val="002E0BE3"/>
    <w:rsid w:val="00304313"/>
    <w:rsid w:val="00331002"/>
    <w:rsid w:val="003328D3"/>
    <w:rsid w:val="00350F3B"/>
    <w:rsid w:val="0035663E"/>
    <w:rsid w:val="0036731E"/>
    <w:rsid w:val="00367BBC"/>
    <w:rsid w:val="003838AE"/>
    <w:rsid w:val="00387A02"/>
    <w:rsid w:val="003D1F8B"/>
    <w:rsid w:val="003D4DF2"/>
    <w:rsid w:val="003E02F4"/>
    <w:rsid w:val="00405EE0"/>
    <w:rsid w:val="00407BD4"/>
    <w:rsid w:val="00413A2B"/>
    <w:rsid w:val="00474141"/>
    <w:rsid w:val="004848A4"/>
    <w:rsid w:val="00496605"/>
    <w:rsid w:val="004A0980"/>
    <w:rsid w:val="004A0E08"/>
    <w:rsid w:val="004A31A1"/>
    <w:rsid w:val="004B6854"/>
    <w:rsid w:val="004B6EC7"/>
    <w:rsid w:val="004B71FB"/>
    <w:rsid w:val="004C54D7"/>
    <w:rsid w:val="004D2C80"/>
    <w:rsid w:val="004E6992"/>
    <w:rsid w:val="004F4E2A"/>
    <w:rsid w:val="004F58C0"/>
    <w:rsid w:val="004F6493"/>
    <w:rsid w:val="005150ED"/>
    <w:rsid w:val="0055622B"/>
    <w:rsid w:val="005705D4"/>
    <w:rsid w:val="0057386B"/>
    <w:rsid w:val="005805C2"/>
    <w:rsid w:val="005879D3"/>
    <w:rsid w:val="00590B87"/>
    <w:rsid w:val="00593A7A"/>
    <w:rsid w:val="005963F3"/>
    <w:rsid w:val="005D3405"/>
    <w:rsid w:val="005E3EDF"/>
    <w:rsid w:val="005E46FE"/>
    <w:rsid w:val="00601804"/>
    <w:rsid w:val="00605D0F"/>
    <w:rsid w:val="00612009"/>
    <w:rsid w:val="00645AC7"/>
    <w:rsid w:val="00646B65"/>
    <w:rsid w:val="0065710A"/>
    <w:rsid w:val="00681735"/>
    <w:rsid w:val="006D1054"/>
    <w:rsid w:val="0071030E"/>
    <w:rsid w:val="00724EE9"/>
    <w:rsid w:val="0072588F"/>
    <w:rsid w:val="0072798E"/>
    <w:rsid w:val="00736153"/>
    <w:rsid w:val="00767B2E"/>
    <w:rsid w:val="00790647"/>
    <w:rsid w:val="00795DB9"/>
    <w:rsid w:val="007A6844"/>
    <w:rsid w:val="007C6648"/>
    <w:rsid w:val="007D75B0"/>
    <w:rsid w:val="007F2A2D"/>
    <w:rsid w:val="0082274B"/>
    <w:rsid w:val="00831917"/>
    <w:rsid w:val="008969BF"/>
    <w:rsid w:val="0090131A"/>
    <w:rsid w:val="00912A20"/>
    <w:rsid w:val="00920B98"/>
    <w:rsid w:val="0092790F"/>
    <w:rsid w:val="00943623"/>
    <w:rsid w:val="009447EF"/>
    <w:rsid w:val="00952250"/>
    <w:rsid w:val="009573F7"/>
    <w:rsid w:val="00977843"/>
    <w:rsid w:val="009A7A5C"/>
    <w:rsid w:val="009C3645"/>
    <w:rsid w:val="009C7E55"/>
    <w:rsid w:val="009D5239"/>
    <w:rsid w:val="00A034B9"/>
    <w:rsid w:val="00A21C8F"/>
    <w:rsid w:val="00A23090"/>
    <w:rsid w:val="00A3086C"/>
    <w:rsid w:val="00AA465F"/>
    <w:rsid w:val="00AB0601"/>
    <w:rsid w:val="00AE2B98"/>
    <w:rsid w:val="00B12087"/>
    <w:rsid w:val="00B312DB"/>
    <w:rsid w:val="00B37106"/>
    <w:rsid w:val="00B429A9"/>
    <w:rsid w:val="00B61945"/>
    <w:rsid w:val="00B66528"/>
    <w:rsid w:val="00B856F7"/>
    <w:rsid w:val="00B967DD"/>
    <w:rsid w:val="00BB6BE1"/>
    <w:rsid w:val="00C3033B"/>
    <w:rsid w:val="00C515A3"/>
    <w:rsid w:val="00C54AED"/>
    <w:rsid w:val="00C60E5F"/>
    <w:rsid w:val="00C6396F"/>
    <w:rsid w:val="00C71200"/>
    <w:rsid w:val="00C723CC"/>
    <w:rsid w:val="00CA0F94"/>
    <w:rsid w:val="00CA782C"/>
    <w:rsid w:val="00CB352E"/>
    <w:rsid w:val="00CF500E"/>
    <w:rsid w:val="00CF61EA"/>
    <w:rsid w:val="00D061C3"/>
    <w:rsid w:val="00D23AC3"/>
    <w:rsid w:val="00D32EC0"/>
    <w:rsid w:val="00D413AD"/>
    <w:rsid w:val="00D42C99"/>
    <w:rsid w:val="00D45F95"/>
    <w:rsid w:val="00D50659"/>
    <w:rsid w:val="00D50B9A"/>
    <w:rsid w:val="00D712E8"/>
    <w:rsid w:val="00D7131D"/>
    <w:rsid w:val="00DA1C5E"/>
    <w:rsid w:val="00DB0ACA"/>
    <w:rsid w:val="00DC6EAC"/>
    <w:rsid w:val="00E253C9"/>
    <w:rsid w:val="00E354DB"/>
    <w:rsid w:val="00E45F31"/>
    <w:rsid w:val="00E5102D"/>
    <w:rsid w:val="00EA6854"/>
    <w:rsid w:val="00EC7C81"/>
    <w:rsid w:val="00EE2D8F"/>
    <w:rsid w:val="00F3695A"/>
    <w:rsid w:val="00FB2F94"/>
    <w:rsid w:val="00FC4089"/>
    <w:rsid w:val="00FF19AE"/>
    <w:rsid w:val="00FF3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6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56F7"/>
    <w:rPr>
      <w:rFonts w:ascii="Tahoma" w:hAnsi="Tahoma" w:cs="Tahoma"/>
      <w:sz w:val="16"/>
      <w:szCs w:val="16"/>
    </w:rPr>
  </w:style>
  <w:style w:type="paragraph" w:styleId="a5">
    <w:name w:val="header"/>
    <w:basedOn w:val="a"/>
    <w:link w:val="a6"/>
    <w:uiPriority w:val="99"/>
    <w:unhideWhenUsed/>
    <w:rsid w:val="00D42C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2C99"/>
  </w:style>
  <w:style w:type="paragraph" w:styleId="a7">
    <w:name w:val="footer"/>
    <w:basedOn w:val="a"/>
    <w:link w:val="a8"/>
    <w:uiPriority w:val="99"/>
    <w:unhideWhenUsed/>
    <w:rsid w:val="00D42C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2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6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56F7"/>
    <w:rPr>
      <w:rFonts w:ascii="Tahoma" w:hAnsi="Tahoma" w:cs="Tahoma"/>
      <w:sz w:val="16"/>
      <w:szCs w:val="16"/>
    </w:rPr>
  </w:style>
  <w:style w:type="paragraph" w:styleId="a5">
    <w:name w:val="header"/>
    <w:basedOn w:val="a"/>
    <w:link w:val="a6"/>
    <w:uiPriority w:val="99"/>
    <w:unhideWhenUsed/>
    <w:rsid w:val="00D42C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2C99"/>
  </w:style>
  <w:style w:type="paragraph" w:styleId="a7">
    <w:name w:val="footer"/>
    <w:basedOn w:val="a"/>
    <w:link w:val="a8"/>
    <w:uiPriority w:val="99"/>
    <w:unhideWhenUsed/>
    <w:rsid w:val="00D42C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2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B7567F791F6B7662B777DA6F76AD8F86BC9F84386367FBF54EECB48B8C9C99345396CE5C2E20A2D0CB819499G9U1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AA0D41F7C9CB113F0B4A94165A87197551631AEC86B9407108A955793622F24BBEDC18B1200B5C597D88FE01CmDbAH"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AA0D41F7C9CB113F0B4A94165A87197551631AEC86B9407108A955793622F24BBEDC18B1200B5C597D88FE01CmDbAH" TargetMode="External"/><Relationship Id="rId5" Type="http://schemas.openxmlformats.org/officeDocument/2006/relationships/footnotes" Target="footnotes.xml"/><Relationship Id="rId10" Type="http://schemas.openxmlformats.org/officeDocument/2006/relationships/hyperlink" Target="consultantplus://offline/ref=0AA0D41F7C9CB113F0B4A94165A87197551631AEC86B9407108A955793622F24BBEDC18B1200B5C597D88FE01CmDbAH" TargetMode="External"/><Relationship Id="rId4" Type="http://schemas.openxmlformats.org/officeDocument/2006/relationships/webSettings" Target="webSettings.xml"/><Relationship Id="rId9" Type="http://schemas.openxmlformats.org/officeDocument/2006/relationships/hyperlink" Target="consultantplus://offline/ref=0AA0D41F7C9CB113F0B4A94165A87197551631AEC86B9407108A955793622F24BBEDC18B1200B5C597D88FE01CmDb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1544</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В. Жердецкая</dc:creator>
  <cp:lastModifiedBy>Федор Ф. Ращеня</cp:lastModifiedBy>
  <cp:revision>51</cp:revision>
  <cp:lastPrinted>2021-09-10T08:08:00Z</cp:lastPrinted>
  <dcterms:created xsi:type="dcterms:W3CDTF">2021-09-09T12:44:00Z</dcterms:created>
  <dcterms:modified xsi:type="dcterms:W3CDTF">2021-10-25T08:05:00Z</dcterms:modified>
</cp:coreProperties>
</file>